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2B909" w14:textId="77777777" w:rsidR="00432AC5" w:rsidRDefault="00432AC5" w:rsidP="00EB591C">
      <w:pPr>
        <w:pStyle w:val="NoSpacing"/>
        <w:rPr>
          <w:b/>
        </w:rPr>
      </w:pPr>
      <w:r w:rsidRPr="00DC3734">
        <w:rPr>
          <w:b/>
          <w:noProof/>
        </w:rPr>
        <mc:AlternateContent>
          <mc:Choice Requires="wps">
            <w:drawing>
              <wp:anchor distT="0" distB="0" distL="114300" distR="114300" simplePos="0" relativeHeight="251659264" behindDoc="0" locked="0" layoutInCell="1" allowOverlap="1" wp14:anchorId="7FA83683" wp14:editId="73402B7C">
                <wp:simplePos x="0" y="0"/>
                <wp:positionH relativeFrom="column">
                  <wp:posOffset>3426460</wp:posOffset>
                </wp:positionH>
                <wp:positionV relativeFrom="paragraph">
                  <wp:posOffset>-440055</wp:posOffset>
                </wp:positionV>
                <wp:extent cx="237426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4045"/>
                        </a:xfrm>
                        <a:prstGeom prst="rect">
                          <a:avLst/>
                        </a:prstGeom>
                        <a:solidFill>
                          <a:srgbClr val="FFFFFF"/>
                        </a:solidFill>
                        <a:ln w="9525">
                          <a:noFill/>
                          <a:miter lim="800000"/>
                          <a:headEnd/>
                          <a:tailEnd/>
                        </a:ln>
                      </wps:spPr>
                      <wps:txbx>
                        <w:txbxContent>
                          <w:p w14:paraId="33CDFB0A" w14:textId="77777777" w:rsidR="00DC3734" w:rsidRDefault="00432AC5">
                            <w:r>
                              <w:t>Name ____________________</w:t>
                            </w:r>
                          </w:p>
                          <w:p w14:paraId="00248029" w14:textId="77777777" w:rsidR="00DC3734" w:rsidRDefault="00DC3734">
                            <w:r>
                              <w:t>Score  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8pt;margin-top:-34.6pt;width:186.95pt;height:48.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" stroked="f">
                <v:textbox>
                  <w:txbxContent>
                    <w:p w14:paraId="33CDFB0A" w14:textId="77777777" w:rsidR="00DC3734" w:rsidRDefault="00432AC5">
                      <w:r>
                        <w:t>Name ____________________</w:t>
                      </w:r>
                    </w:p>
                    <w:p w14:paraId="00248029" w14:textId="77777777" w:rsidR="00DC3734" w:rsidRDefault="00DC3734">
                      <w:r>
                        <w:t>Score  _____________________</w:t>
                      </w:r>
                    </w:p>
                  </w:txbxContent>
                </v:textbox>
              </v:shape>
            </w:pict>
          </mc:Fallback>
        </mc:AlternateContent>
      </w:r>
    </w:p>
    <w:p w14:paraId="75D18E9E" w14:textId="77777777" w:rsidR="00392D61" w:rsidRPr="00394397" w:rsidRDefault="00392D61" w:rsidP="008F092F">
      <w:pPr>
        <w:pStyle w:val="NoSpacing"/>
        <w:ind w:left="-810" w:hanging="270"/>
        <w:jc w:val="center"/>
      </w:pPr>
      <w:r w:rsidRPr="00DC3734">
        <w:rPr>
          <w:b/>
        </w:rPr>
        <w:t>October 28, 1886:  The Dedication of the Statue of Liberty</w:t>
      </w:r>
      <w:r w:rsidR="00394397" w:rsidRPr="00394397">
        <w:t xml:space="preserve"> </w:t>
      </w:r>
      <w:hyperlink r:id="rId6" w:history="1">
        <w:r w:rsidR="00394397" w:rsidRPr="00394397">
          <w:rPr>
            <w:rStyle w:val="Hyperlink"/>
          </w:rPr>
          <w:t>http://www.history.com/topics/statue-of-liberty</w:t>
        </w:r>
      </w:hyperlink>
    </w:p>
    <w:p w14:paraId="03594973" w14:textId="77777777" w:rsidR="00392D61" w:rsidRPr="00394397" w:rsidRDefault="00392D61" w:rsidP="00EB591C">
      <w:pPr>
        <w:pStyle w:val="NoSpacing"/>
      </w:pPr>
    </w:p>
    <w:p w14:paraId="1363729C" w14:textId="77777777" w:rsidR="009E59B9" w:rsidRPr="00782B90" w:rsidRDefault="009E59B9" w:rsidP="00EB591C">
      <w:pPr>
        <w:pStyle w:val="NoSpacing"/>
        <w:numPr>
          <w:ilvl w:val="0"/>
          <w:numId w:val="1"/>
        </w:numPr>
        <w:rPr>
          <w:rFonts w:cs="Helvetica"/>
          <w:color w:val="404040"/>
        </w:rPr>
      </w:pPr>
      <w:r w:rsidRPr="00782B90">
        <w:t xml:space="preserve">The Statue of Liberty was </w:t>
      </w:r>
      <w:r w:rsidR="00392D61" w:rsidRPr="00782B90">
        <w:t>a gift of friendship from the people of France to the</w:t>
      </w:r>
      <w:r w:rsidRPr="00782B90">
        <w:t xml:space="preserve"> people of the United States</w:t>
      </w:r>
      <w:r w:rsidR="00392D61" w:rsidRPr="00782B90">
        <w:t xml:space="preserve">. Originally known as “Liberty Enlightening the World,” the statue was planned by the French historian Edouard de Laboulaye to </w:t>
      </w:r>
      <w:r w:rsidR="00392D61" w:rsidRPr="00782B90">
        <w:rPr>
          <w:b/>
        </w:rPr>
        <w:t>commemorate</w:t>
      </w:r>
      <w:r w:rsidR="00392D61" w:rsidRPr="00782B90">
        <w:t xml:space="preserve"> the Franco-American </w:t>
      </w:r>
      <w:r w:rsidR="00392D61" w:rsidRPr="00782B90">
        <w:rPr>
          <w:b/>
        </w:rPr>
        <w:t>alliance</w:t>
      </w:r>
      <w:r w:rsidR="00392D61" w:rsidRPr="00782B90">
        <w:t xml:space="preserve"> during the American Revolution.</w:t>
      </w:r>
    </w:p>
    <w:p w14:paraId="69307621" w14:textId="77777777" w:rsidR="00782B90" w:rsidRPr="00782B90" w:rsidRDefault="00782B90" w:rsidP="00782B90">
      <w:pPr>
        <w:pStyle w:val="NoSpacing"/>
        <w:ind w:left="720"/>
        <w:rPr>
          <w:rFonts w:cs="Helvetica"/>
          <w:color w:val="404040"/>
        </w:rPr>
      </w:pPr>
    </w:p>
    <w:p w14:paraId="0330B752" w14:textId="77777777" w:rsidR="009E59B9" w:rsidRPr="00782B90" w:rsidRDefault="00924A59" w:rsidP="009E59B9">
      <w:pPr>
        <w:pStyle w:val="NoSpacing"/>
        <w:numPr>
          <w:ilvl w:val="0"/>
          <w:numId w:val="1"/>
        </w:numPr>
        <w:rPr>
          <w:rFonts w:cs="Helvetica"/>
          <w:color w:val="404040"/>
        </w:rPr>
      </w:pPr>
      <w:r>
        <w:t>In 18</w:t>
      </w:r>
      <w:r w:rsidR="00146A27">
        <w:t>76,</w:t>
      </w:r>
      <w:r w:rsidR="009E59B9" w:rsidRPr="00782B90">
        <w:t xml:space="preserve"> French sculptor Frederic-</w:t>
      </w:r>
      <w:proofErr w:type="spellStart"/>
      <w:r w:rsidR="009E59B9" w:rsidRPr="00782B90">
        <w:t>Auguste</w:t>
      </w:r>
      <w:proofErr w:type="spellEnd"/>
      <w:r w:rsidR="009E59B9" w:rsidRPr="00782B90">
        <w:t xml:space="preserve"> Bartholdi</w:t>
      </w:r>
      <w:r>
        <w:t xml:space="preserve"> was </w:t>
      </w:r>
      <w:r w:rsidRPr="00924A59">
        <w:rPr>
          <w:b/>
        </w:rPr>
        <w:t>commissioned</w:t>
      </w:r>
      <w:r>
        <w:t xml:space="preserve"> to build the 151-foot statue in</w:t>
      </w:r>
      <w:r w:rsidR="009E59B9" w:rsidRPr="00782B90">
        <w:t xml:space="preserve"> the form of a woman with an uplifted arm holding a torch.</w:t>
      </w:r>
      <w:r w:rsidR="00C81DCF">
        <w:t xml:space="preserve"> </w:t>
      </w:r>
      <w:r w:rsidR="009E59B9" w:rsidRPr="00782B90">
        <w:t xml:space="preserve"> Its framework of gigantic steel supports was designed by Eugene-Emmanuel Viollet-le-Duc and Alexandre-Gustave Eiffel who was famous for his design of the Eiffel Tower in Paris.</w:t>
      </w:r>
    </w:p>
    <w:p w14:paraId="7EF56468" w14:textId="77777777" w:rsidR="00782B90" w:rsidRPr="00782B90" w:rsidRDefault="00782B90" w:rsidP="00782B90">
      <w:pPr>
        <w:pStyle w:val="NoSpacing"/>
        <w:rPr>
          <w:rFonts w:cs="Helvetica"/>
          <w:color w:val="404040"/>
        </w:rPr>
      </w:pPr>
    </w:p>
    <w:p w14:paraId="2719DCA7" w14:textId="77777777" w:rsidR="00782B90" w:rsidRDefault="009E59B9" w:rsidP="00782B90">
      <w:pPr>
        <w:pStyle w:val="NoSpacing"/>
        <w:numPr>
          <w:ilvl w:val="0"/>
          <w:numId w:val="1"/>
        </w:numPr>
        <w:rPr>
          <w:rFonts w:cs="Helvetica"/>
          <w:color w:val="404040"/>
        </w:rPr>
      </w:pPr>
      <w:r w:rsidRPr="00782B90">
        <w:t>In February 1877, Congress approved the use of a site on New York Bedloe’s Island, w</w:t>
      </w:r>
      <w:r w:rsidR="00782B90">
        <w:t>hich was suggested by Bartholdi</w:t>
      </w:r>
      <w:r w:rsidR="00EB591C" w:rsidRPr="00782B90">
        <w:rPr>
          <w:rFonts w:cs="Helvetica"/>
          <w:color w:val="404040"/>
        </w:rPr>
        <w:t>.</w:t>
      </w:r>
      <w:r w:rsidRPr="00782B90">
        <w:rPr>
          <w:rFonts w:cs="Helvetica"/>
          <w:color w:val="404040"/>
        </w:rPr>
        <w:t xml:space="preserve"> Even though the statue was a gift from the </w:t>
      </w:r>
      <w:r w:rsidR="00EB591C" w:rsidRPr="00782B90">
        <w:rPr>
          <w:rFonts w:cs="Helvetica"/>
          <w:color w:val="404040"/>
        </w:rPr>
        <w:t xml:space="preserve">government </w:t>
      </w:r>
      <w:r w:rsidRPr="00782B90">
        <w:rPr>
          <w:rFonts w:cs="Helvetica"/>
          <w:color w:val="404040"/>
        </w:rPr>
        <w:t xml:space="preserve">of France, </w:t>
      </w:r>
      <w:r w:rsidR="00BD1462">
        <w:rPr>
          <w:rFonts w:cs="Helvetica"/>
          <w:color w:val="404040"/>
        </w:rPr>
        <w:t>New York City</w:t>
      </w:r>
      <w:r w:rsidR="00EB591C" w:rsidRPr="00782B90">
        <w:rPr>
          <w:rFonts w:cs="Helvetica"/>
          <w:color w:val="404040"/>
        </w:rPr>
        <w:t xml:space="preserve"> had been unable to raise $250,000</w:t>
      </w:r>
      <w:r w:rsidRPr="00782B90">
        <w:rPr>
          <w:rFonts w:cs="Helvetica"/>
          <w:color w:val="404040"/>
        </w:rPr>
        <w:t xml:space="preserve"> ($6,300,000 in today’s money)</w:t>
      </w:r>
      <w:r w:rsidR="00EB591C" w:rsidRPr="00782B90">
        <w:rPr>
          <w:rFonts w:cs="Helvetica"/>
          <w:color w:val="404040"/>
        </w:rPr>
        <w:t xml:space="preserve"> for a granite base for th</w:t>
      </w:r>
      <w:r w:rsidRPr="00782B90">
        <w:rPr>
          <w:rFonts w:cs="Helvetica"/>
          <w:color w:val="404040"/>
        </w:rPr>
        <w:t xml:space="preserve">e statue. </w:t>
      </w:r>
      <w:r w:rsidR="00EB591C" w:rsidRPr="00782B90">
        <w:rPr>
          <w:rFonts w:cs="Helvetica"/>
          <w:color w:val="404040"/>
        </w:rPr>
        <w:t xml:space="preserve">A group called the American Committee of </w:t>
      </w:r>
      <w:r w:rsidRPr="00782B90">
        <w:rPr>
          <w:rFonts w:cs="Helvetica"/>
          <w:color w:val="404040"/>
        </w:rPr>
        <w:t xml:space="preserve">the Statue of Liberty was given the task of </w:t>
      </w:r>
      <w:r w:rsidR="00EB591C" w:rsidRPr="00782B90">
        <w:rPr>
          <w:rFonts w:cs="Helvetica"/>
          <w:color w:val="404040"/>
        </w:rPr>
        <w:t>raising the money</w:t>
      </w:r>
      <w:r w:rsidRPr="00782B90">
        <w:rPr>
          <w:rFonts w:cs="Helvetica"/>
          <w:color w:val="404040"/>
        </w:rPr>
        <w:t>,</w:t>
      </w:r>
      <w:r w:rsidR="00EB591C" w:rsidRPr="00782B90">
        <w:rPr>
          <w:rFonts w:cs="Helvetica"/>
          <w:color w:val="404040"/>
        </w:rPr>
        <w:t xml:space="preserve"> but</w:t>
      </w:r>
      <w:r w:rsidRPr="00782B90">
        <w:rPr>
          <w:rFonts w:cs="Helvetica"/>
          <w:color w:val="404040"/>
        </w:rPr>
        <w:t xml:space="preserve"> they</w:t>
      </w:r>
      <w:r w:rsidR="00EB591C" w:rsidRPr="00782B90">
        <w:rPr>
          <w:rFonts w:cs="Helvetica"/>
          <w:color w:val="404040"/>
        </w:rPr>
        <w:t xml:space="preserve"> fell short by more than a third.</w:t>
      </w:r>
    </w:p>
    <w:p w14:paraId="2632A83E" w14:textId="77777777" w:rsidR="00782B90" w:rsidRDefault="00782B90" w:rsidP="00782B90">
      <w:pPr>
        <w:pStyle w:val="NoSpacing"/>
        <w:rPr>
          <w:rFonts w:cs="Helvetica"/>
          <w:color w:val="404040"/>
        </w:rPr>
      </w:pPr>
    </w:p>
    <w:p w14:paraId="006D277F" w14:textId="77777777" w:rsidR="00782B90" w:rsidRDefault="00EB591C" w:rsidP="00782B90">
      <w:pPr>
        <w:pStyle w:val="NoSpacing"/>
        <w:numPr>
          <w:ilvl w:val="0"/>
          <w:numId w:val="1"/>
        </w:numPr>
        <w:rPr>
          <w:rFonts w:cs="Helvetica"/>
          <w:color w:val="404040"/>
        </w:rPr>
      </w:pPr>
      <w:r w:rsidRPr="00782B90">
        <w:rPr>
          <w:rFonts w:cs="Helvetica"/>
          <w:color w:val="404040"/>
        </w:rPr>
        <w:t>New York Governor Grover Cleveland</w:t>
      </w:r>
      <w:r w:rsidR="009E59B9" w:rsidRPr="00782B90">
        <w:rPr>
          <w:rFonts w:cs="Helvetica"/>
          <w:color w:val="404040"/>
        </w:rPr>
        <w:t xml:space="preserve"> (before he became president)</w:t>
      </w:r>
      <w:r w:rsidRPr="00782B90">
        <w:rPr>
          <w:rFonts w:cs="Helvetica"/>
          <w:color w:val="404040"/>
        </w:rPr>
        <w:t xml:space="preserve"> </w:t>
      </w:r>
      <w:r w:rsidRPr="00782B90">
        <w:rPr>
          <w:rFonts w:cs="Helvetica"/>
          <w:b/>
          <w:color w:val="404040"/>
        </w:rPr>
        <w:t>rejected</w:t>
      </w:r>
      <w:r w:rsidRPr="00782B90">
        <w:rPr>
          <w:rFonts w:cs="Helvetica"/>
          <w:color w:val="404040"/>
        </w:rPr>
        <w:t xml:space="preserve"> the</w:t>
      </w:r>
      <w:r w:rsidR="00782B90">
        <w:rPr>
          <w:rFonts w:cs="Helvetica"/>
          <w:color w:val="404040"/>
        </w:rPr>
        <w:t xml:space="preserve"> use of city funds to pay for the platform for </w:t>
      </w:r>
      <w:r w:rsidR="00DC3734">
        <w:rPr>
          <w:rFonts w:cs="Helvetica"/>
          <w:color w:val="404040"/>
        </w:rPr>
        <w:t>“</w:t>
      </w:r>
      <w:r w:rsidR="00782B90">
        <w:rPr>
          <w:rFonts w:cs="Helvetica"/>
          <w:color w:val="404040"/>
        </w:rPr>
        <w:t>Lady Liberty</w:t>
      </w:r>
      <w:r w:rsidR="00DC3734">
        <w:rPr>
          <w:rFonts w:cs="Helvetica"/>
          <w:color w:val="404040"/>
        </w:rPr>
        <w:t xml:space="preserve">,” </w:t>
      </w:r>
      <w:r w:rsidRPr="00782B90">
        <w:rPr>
          <w:rFonts w:cs="Helvetica"/>
          <w:color w:val="404040"/>
        </w:rPr>
        <w:t>and Congress could not agree on a funding package.</w:t>
      </w:r>
      <w:r w:rsidR="00782B90">
        <w:rPr>
          <w:rFonts w:cs="Helvetica"/>
          <w:color w:val="404040"/>
        </w:rPr>
        <w:t xml:space="preserve"> So</w:t>
      </w:r>
      <w:r w:rsidR="009E59B9" w:rsidRPr="00782B90">
        <w:rPr>
          <w:rFonts w:cs="Helvetica"/>
          <w:color w:val="404040"/>
        </w:rPr>
        <w:t xml:space="preserve"> </w:t>
      </w:r>
      <w:r w:rsidRPr="00782B90">
        <w:rPr>
          <w:rFonts w:cs="Helvetica"/>
          <w:color w:val="404040"/>
        </w:rPr>
        <w:t>Baltimore, Boston, San Francisco and Philadelphia</w:t>
      </w:r>
      <w:r w:rsidR="00146A27">
        <w:rPr>
          <w:rFonts w:cs="Helvetica"/>
          <w:color w:val="404040"/>
        </w:rPr>
        <w:t xml:space="preserve"> offered to pay for the base</w:t>
      </w:r>
      <w:r w:rsidRPr="00782B90">
        <w:rPr>
          <w:rFonts w:cs="Helvetica"/>
          <w:color w:val="404040"/>
        </w:rPr>
        <w:t xml:space="preserve"> in return for the statue's </w:t>
      </w:r>
      <w:r w:rsidRPr="00782B90">
        <w:rPr>
          <w:rFonts w:cs="Helvetica"/>
          <w:b/>
          <w:color w:val="404040"/>
        </w:rPr>
        <w:t>relocation</w:t>
      </w:r>
      <w:r w:rsidRPr="00782B90">
        <w:rPr>
          <w:rFonts w:cs="Helvetica"/>
          <w:color w:val="404040"/>
        </w:rPr>
        <w:t xml:space="preserve"> to their city.</w:t>
      </w:r>
      <w:r w:rsidR="009E59B9" w:rsidRPr="00782B90">
        <w:rPr>
          <w:rFonts w:cs="Helvetica"/>
          <w:color w:val="404040"/>
        </w:rPr>
        <w:t xml:space="preserve"> </w:t>
      </w:r>
      <w:r w:rsidR="00146A27">
        <w:rPr>
          <w:rFonts w:cs="Helvetica"/>
          <w:color w:val="404040"/>
        </w:rPr>
        <w:t>Yet, New York City was determined to keep the statue.</w:t>
      </w:r>
    </w:p>
    <w:p w14:paraId="7690E5DC" w14:textId="77777777" w:rsidR="00782B90" w:rsidRDefault="00782B90" w:rsidP="00782B90">
      <w:pPr>
        <w:pStyle w:val="NoSpacing"/>
        <w:rPr>
          <w:rFonts w:cs="Helvetica"/>
          <w:color w:val="404040"/>
        </w:rPr>
      </w:pPr>
    </w:p>
    <w:p w14:paraId="2FCF2801" w14:textId="77777777" w:rsidR="004A20B0" w:rsidRPr="008F092F" w:rsidRDefault="00BD1462" w:rsidP="00BD1462">
      <w:pPr>
        <w:pStyle w:val="NoSpacing"/>
        <w:numPr>
          <w:ilvl w:val="0"/>
          <w:numId w:val="1"/>
        </w:numPr>
        <w:rPr>
          <w:rFonts w:cs="Helvetica"/>
          <w:color w:val="404040"/>
        </w:rPr>
      </w:pPr>
      <w:r>
        <w:rPr>
          <w:rFonts w:cs="Helvetica"/>
          <w:color w:val="404040"/>
        </w:rPr>
        <w:t>It</w:t>
      </w:r>
      <w:r w:rsidR="00146A27">
        <w:rPr>
          <w:rFonts w:cs="Helvetica"/>
          <w:color w:val="404040"/>
        </w:rPr>
        <w:t xml:space="preserve"> </w:t>
      </w:r>
      <w:r w:rsidR="00EB591C" w:rsidRPr="00782B90">
        <w:rPr>
          <w:rFonts w:cs="Helvetica"/>
          <w:color w:val="404040"/>
        </w:rPr>
        <w:t xml:space="preserve">seemed as though New York had run out of </w:t>
      </w:r>
      <w:r w:rsidR="00EB591C" w:rsidRPr="00782B90">
        <w:rPr>
          <w:rFonts w:cs="Helvetica"/>
          <w:b/>
          <w:color w:val="404040"/>
        </w:rPr>
        <w:t>options</w:t>
      </w:r>
      <w:r w:rsidR="00EB591C" w:rsidRPr="00782B90">
        <w:rPr>
          <w:rFonts w:cs="Helvetica"/>
          <w:color w:val="404040"/>
        </w:rPr>
        <w:t xml:space="preserve"> when</w:t>
      </w:r>
      <w:r w:rsidR="00924A59">
        <w:rPr>
          <w:rFonts w:cs="Helvetica"/>
          <w:color w:val="404040"/>
        </w:rPr>
        <w:t xml:space="preserve"> in March of 1885,</w:t>
      </w:r>
      <w:r w:rsidR="00EB591C" w:rsidRPr="00782B90">
        <w:rPr>
          <w:rFonts w:cs="Helvetica"/>
          <w:color w:val="404040"/>
        </w:rPr>
        <w:t xml:space="preserve"> </w:t>
      </w:r>
      <w:r w:rsidR="00782B90">
        <w:rPr>
          <w:rFonts w:cs="Helvetica"/>
          <w:color w:val="404040"/>
        </w:rPr>
        <w:t>newspaper owner</w:t>
      </w:r>
      <w:r w:rsidR="00EB591C" w:rsidRPr="00782B90">
        <w:rPr>
          <w:rFonts w:cs="Helvetica"/>
          <w:color w:val="404040"/>
        </w:rPr>
        <w:t xml:space="preserve"> Joseph Pulitzer decided to launch a fundraising campaign in his newspaper </w:t>
      </w:r>
      <w:r w:rsidR="00EB591C" w:rsidRPr="00782B90">
        <w:rPr>
          <w:rFonts w:cs="Helvetica"/>
          <w:i/>
          <w:color w:val="404040"/>
        </w:rPr>
        <w:t>The New York World</w:t>
      </w:r>
      <w:r w:rsidR="00146A27">
        <w:rPr>
          <w:rFonts w:cs="Helvetica"/>
          <w:color w:val="191919"/>
        </w:rPr>
        <w:t xml:space="preserve">. </w:t>
      </w:r>
      <w:r w:rsidR="00782B90">
        <w:rPr>
          <w:rFonts w:cs="Helvetica"/>
          <w:color w:val="191919"/>
        </w:rPr>
        <w:t xml:space="preserve"> Pulitzer</w:t>
      </w:r>
      <w:r w:rsidR="003D6976" w:rsidRPr="00782B90">
        <w:rPr>
          <w:rFonts w:cs="Helvetica"/>
          <w:color w:val="191919"/>
        </w:rPr>
        <w:t xml:space="preserve"> </w:t>
      </w:r>
      <w:r w:rsidR="00782B90" w:rsidRPr="00782B90">
        <w:rPr>
          <w:rFonts w:cs="Helvetica"/>
          <w:color w:val="191919"/>
        </w:rPr>
        <w:t xml:space="preserve">headed </w:t>
      </w:r>
      <w:r w:rsidR="003D6976" w:rsidRPr="00782B90">
        <w:rPr>
          <w:rFonts w:cs="Helvetica"/>
          <w:color w:val="191919"/>
        </w:rPr>
        <w:t>an energetic fund drive, promising to print the name of each donor</w:t>
      </w:r>
      <w:r w:rsidR="00782B90">
        <w:rPr>
          <w:rFonts w:cs="Helvetica"/>
          <w:color w:val="191919"/>
        </w:rPr>
        <w:t xml:space="preserve"> in his paper</w:t>
      </w:r>
      <w:r w:rsidR="003D6976" w:rsidRPr="00782B90">
        <w:rPr>
          <w:rFonts w:cs="Helvetica"/>
          <w:color w:val="191919"/>
        </w:rPr>
        <w:t>, no matter how small the donation.</w:t>
      </w:r>
      <w:r w:rsidR="00782B90" w:rsidRPr="00782B90">
        <w:rPr>
          <w:rFonts w:cs="Helvetica"/>
          <w:color w:val="191919"/>
        </w:rPr>
        <w:t xml:space="preserve"> Pulitzer’s </w:t>
      </w:r>
      <w:r w:rsidR="003D6976" w:rsidRPr="00782B90">
        <w:rPr>
          <w:rFonts w:cs="Helvetica"/>
          <w:color w:val="191919"/>
        </w:rPr>
        <w:t>plan worked, and millions of people around the country began donating whatever they could. Sch</w:t>
      </w:r>
      <w:r w:rsidR="00782B90">
        <w:rPr>
          <w:rFonts w:cs="Helvetica"/>
          <w:color w:val="191919"/>
        </w:rPr>
        <w:t xml:space="preserve">oolchildren across America </w:t>
      </w:r>
      <w:r w:rsidR="003D6976" w:rsidRPr="00782B90">
        <w:rPr>
          <w:rFonts w:cs="Helvetica"/>
          <w:color w:val="191919"/>
        </w:rPr>
        <w:t>d</w:t>
      </w:r>
      <w:r w:rsidR="00782B90">
        <w:rPr>
          <w:rFonts w:cs="Helvetica"/>
          <w:color w:val="191919"/>
        </w:rPr>
        <w:t xml:space="preserve">onated pennies. A </w:t>
      </w:r>
      <w:r w:rsidR="003D6976" w:rsidRPr="00782B90">
        <w:rPr>
          <w:rFonts w:cs="Helvetica"/>
          <w:color w:val="191919"/>
        </w:rPr>
        <w:t>kindergarten class in Iowa sent $1.35 to Pulitzer’s fund drive.</w:t>
      </w:r>
      <w:r>
        <w:rPr>
          <w:rFonts w:cs="Helvetica"/>
          <w:color w:val="191919"/>
        </w:rPr>
        <w:t xml:space="preserve"> Finally, all the money had been raised.</w:t>
      </w:r>
    </w:p>
    <w:p w14:paraId="71222870" w14:textId="77777777" w:rsidR="008F092F" w:rsidRDefault="008F092F" w:rsidP="008F092F">
      <w:pPr>
        <w:pStyle w:val="NoSpacing"/>
        <w:rPr>
          <w:rFonts w:cs="Helvetica"/>
          <w:color w:val="404040"/>
        </w:rPr>
      </w:pPr>
    </w:p>
    <w:p w14:paraId="652C5768" w14:textId="77777777" w:rsidR="008F092F" w:rsidRPr="00BD1462" w:rsidRDefault="008F092F" w:rsidP="008F092F">
      <w:pPr>
        <w:pStyle w:val="NoSpacing"/>
        <w:ind w:left="720"/>
        <w:rPr>
          <w:rFonts w:cs="Helvetica"/>
          <w:color w:val="404040"/>
        </w:rPr>
      </w:pPr>
    </w:p>
    <w:p w14:paraId="393E6FC7" w14:textId="77777777" w:rsidR="004A20B0" w:rsidRPr="00303665" w:rsidRDefault="004A20B0" w:rsidP="004A20B0">
      <w:pPr>
        <w:pStyle w:val="NoSpacing"/>
        <w:ind w:left="720"/>
        <w:rPr>
          <w:rFonts w:cs="Helvetica"/>
          <w:color w:val="404040"/>
        </w:rPr>
      </w:pPr>
    </w:p>
    <w:p w14:paraId="2B52EEB9" w14:textId="77777777" w:rsidR="009E4B42" w:rsidRPr="00782B90" w:rsidRDefault="009E4B42" w:rsidP="008F092F">
      <w:pPr>
        <w:pStyle w:val="NoSpacing"/>
        <w:ind w:left="720" w:hanging="630"/>
        <w:rPr>
          <w:rFonts w:cs="Helvetica"/>
          <w:color w:val="404040"/>
        </w:rPr>
      </w:pPr>
      <w:r>
        <w:rPr>
          <w:noProof/>
        </w:rPr>
        <w:drawing>
          <wp:inline distT="0" distB="0" distL="0" distR="0" wp14:anchorId="7FD12376" wp14:editId="340ED3FB">
            <wp:extent cx="1578582" cy="1064260"/>
            <wp:effectExtent l="0" t="0" r="0" b="2540"/>
            <wp:docPr id="4" name="Picture 4" descr="http://teacher.scholastic.com/activities/immigration/timeline_photos/1892_med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cher.scholastic.com/activities/immigration/timeline_photos/1892_med_fullsi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346" cy="1066124"/>
                    </a:xfrm>
                    <a:prstGeom prst="rect">
                      <a:avLst/>
                    </a:prstGeom>
                    <a:noFill/>
                    <a:ln>
                      <a:noFill/>
                    </a:ln>
                  </pic:spPr>
                </pic:pic>
              </a:graphicData>
            </a:graphic>
          </wp:inline>
        </w:drawing>
      </w:r>
      <w:r>
        <w:rPr>
          <w:noProof/>
        </w:rPr>
        <w:t xml:space="preserve"> </w:t>
      </w:r>
      <w:r>
        <w:rPr>
          <w:noProof/>
        </w:rPr>
        <w:drawing>
          <wp:inline distT="0" distB="0" distL="0" distR="0" wp14:anchorId="62D00B8F" wp14:editId="503BF8A5">
            <wp:extent cx="1457034" cy="1094740"/>
            <wp:effectExtent l="0" t="0" r="0" b="0"/>
            <wp:docPr id="1" name="Picture 1" descr="http://i.dailymail.co.uk/i/pix/2012/06/22/article-2163131-13BBC097000005DC-472_96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2/06/22/article-2163131-13BBC097000005DC-472_964x7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474" cy="1097325"/>
                    </a:xfrm>
                    <a:prstGeom prst="rect">
                      <a:avLst/>
                    </a:prstGeom>
                    <a:noFill/>
                    <a:ln>
                      <a:noFill/>
                    </a:ln>
                  </pic:spPr>
                </pic:pic>
              </a:graphicData>
            </a:graphic>
          </wp:inline>
        </w:drawing>
      </w:r>
      <w:r>
        <w:rPr>
          <w:rFonts w:cs="Helvetica"/>
          <w:color w:val="404040"/>
        </w:rPr>
        <w:t xml:space="preserve">  </w:t>
      </w:r>
      <w:r>
        <w:rPr>
          <w:noProof/>
        </w:rPr>
        <w:drawing>
          <wp:inline distT="0" distB="0" distL="0" distR="0" wp14:anchorId="72FBFE62" wp14:editId="5B43D72D">
            <wp:extent cx="1191852" cy="1572260"/>
            <wp:effectExtent l="0" t="0" r="2540" b="2540"/>
            <wp:docPr id="2" name="Picture 2" descr="http://denverpost.slideshowpro.com/albums/001/496/album-276531/cache/liberty12.sJPG_950_2000_0_75_0_50_50.sJPG?131987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nverpost.slideshowpro.com/albums/001/496/album-276531/cache/liberty12.sJPG_950_2000_0_75_0_50_50.sJPG?13198730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328" cy="1600590"/>
                    </a:xfrm>
                    <a:prstGeom prst="rect">
                      <a:avLst/>
                    </a:prstGeom>
                    <a:noFill/>
                    <a:ln>
                      <a:noFill/>
                    </a:ln>
                  </pic:spPr>
                </pic:pic>
              </a:graphicData>
            </a:graphic>
          </wp:inline>
        </w:drawing>
      </w:r>
      <w:r w:rsidRPr="009E4B42">
        <w:rPr>
          <w:noProof/>
        </w:rPr>
        <w:t xml:space="preserve"> </w:t>
      </w:r>
      <w:r>
        <w:rPr>
          <w:noProof/>
        </w:rPr>
        <w:drawing>
          <wp:inline distT="0" distB="0" distL="0" distR="0" wp14:anchorId="63D41A2C" wp14:editId="5AFCEAF1">
            <wp:extent cx="1075255" cy="1315798"/>
            <wp:effectExtent l="0" t="0" r="0" b="0"/>
            <wp:docPr id="3" name="Picture 3" descr="http://image.ohozaa.com/i/59f/L75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ohozaa.com/i/59f/L75Y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553" cy="1329623"/>
                    </a:xfrm>
                    <a:prstGeom prst="rect">
                      <a:avLst/>
                    </a:prstGeom>
                    <a:noFill/>
                    <a:ln>
                      <a:noFill/>
                    </a:ln>
                  </pic:spPr>
                </pic:pic>
              </a:graphicData>
            </a:graphic>
          </wp:inline>
        </w:drawing>
      </w:r>
    </w:p>
    <w:p w14:paraId="279D0959" w14:textId="77777777" w:rsidR="00782B90" w:rsidRDefault="00782B90" w:rsidP="00782B90">
      <w:pPr>
        <w:pStyle w:val="NoSpacing"/>
        <w:rPr>
          <w:rFonts w:cs="Helvetica"/>
          <w:color w:val="404040"/>
        </w:rPr>
      </w:pPr>
    </w:p>
    <w:p w14:paraId="4E7C6283" w14:textId="77777777" w:rsidR="00432AC5" w:rsidRDefault="00432AC5" w:rsidP="00782B90">
      <w:pPr>
        <w:pStyle w:val="NoSpacing"/>
        <w:rPr>
          <w:rFonts w:cs="Helvetica"/>
          <w:color w:val="404040"/>
        </w:rPr>
      </w:pPr>
    </w:p>
    <w:p w14:paraId="7FE0911F" w14:textId="77777777" w:rsidR="008F092F" w:rsidRPr="00782B90" w:rsidRDefault="008F092F" w:rsidP="00782B90">
      <w:pPr>
        <w:pStyle w:val="NoSpacing"/>
        <w:rPr>
          <w:rFonts w:cs="Helvetica"/>
          <w:color w:val="404040"/>
        </w:rPr>
      </w:pPr>
    </w:p>
    <w:p w14:paraId="14DC2ADC" w14:textId="77777777" w:rsidR="00782B90" w:rsidRDefault="00782B90" w:rsidP="00782B90">
      <w:pPr>
        <w:pStyle w:val="NoSpacing"/>
        <w:numPr>
          <w:ilvl w:val="0"/>
          <w:numId w:val="1"/>
        </w:numPr>
      </w:pPr>
      <w:r>
        <w:t>In</w:t>
      </w:r>
      <w:r w:rsidR="00924A59">
        <w:t xml:space="preserve"> 1884, the statue was completed in France, and in</w:t>
      </w:r>
      <w:r>
        <w:t xml:space="preserve"> June 1885,</w:t>
      </w:r>
      <w:r w:rsidR="00FA16DF">
        <w:t xml:space="preserve"> “</w:t>
      </w:r>
      <w:r>
        <w:t>Lady Liberty’s</w:t>
      </w:r>
      <w:r w:rsidR="00DC3734">
        <w:t>”</w:t>
      </w:r>
      <w:r w:rsidR="003D6976" w:rsidRPr="00782B90">
        <w:t xml:space="preserve"> copper sheets were </w:t>
      </w:r>
      <w:r w:rsidR="003D6976" w:rsidRPr="00782B90">
        <w:rPr>
          <w:b/>
        </w:rPr>
        <w:t>reassembled</w:t>
      </w:r>
      <w:r w:rsidR="003D6976" w:rsidRPr="00782B90">
        <w:t xml:space="preserve"> on the Ameri</w:t>
      </w:r>
      <w:r>
        <w:t>can platform in New York Harbor. The l</w:t>
      </w:r>
      <w:r w:rsidR="00392D61" w:rsidRPr="00782B90">
        <w:t xml:space="preserve">ast rivet of the monument was fitted on October 28, 1886, during a dedication led by </w:t>
      </w:r>
      <w:r>
        <w:t xml:space="preserve">now </w:t>
      </w:r>
      <w:r w:rsidR="00392D61" w:rsidRPr="00782B90">
        <w:t>President Cleveland</w:t>
      </w:r>
      <w:r w:rsidR="003D6976" w:rsidRPr="00782B90">
        <w:t xml:space="preserve">. </w:t>
      </w:r>
      <w:proofErr w:type="gramStart"/>
      <w:r w:rsidR="003D6976" w:rsidRPr="00782B90">
        <w:t xml:space="preserve">The event was </w:t>
      </w:r>
      <w:r w:rsidR="00392D61" w:rsidRPr="00782B90">
        <w:t xml:space="preserve">attended by </w:t>
      </w:r>
      <w:r w:rsidR="00392D61" w:rsidRPr="00FA16DF">
        <w:rPr>
          <w:b/>
        </w:rPr>
        <w:t>numerous</w:t>
      </w:r>
      <w:r w:rsidR="00392D61" w:rsidRPr="00782B90">
        <w:t xml:space="preserve"> French and American dignitaries</w:t>
      </w:r>
      <w:proofErr w:type="gramEnd"/>
      <w:r w:rsidR="00392D61" w:rsidRPr="00782B90">
        <w:t>.</w:t>
      </w:r>
    </w:p>
    <w:p w14:paraId="5D6509A5" w14:textId="77777777" w:rsidR="004A20B0" w:rsidRPr="00782B90" w:rsidRDefault="004A20B0" w:rsidP="008F092F">
      <w:pPr>
        <w:pStyle w:val="NoSpacing"/>
      </w:pPr>
    </w:p>
    <w:p w14:paraId="436E0267" w14:textId="69AF1B0A" w:rsidR="008F092F" w:rsidRDefault="008F092F" w:rsidP="008F092F">
      <w:pPr>
        <w:pStyle w:val="NoSpacing"/>
        <w:numPr>
          <w:ilvl w:val="0"/>
          <w:numId w:val="1"/>
        </w:numPr>
      </w:pPr>
      <w:r w:rsidRPr="00782B90">
        <w:lastRenderedPageBreak/>
        <w:t>In 1892, Ellis Island, right next to Bedl</w:t>
      </w:r>
      <w:r>
        <w:t>oe’s Island, opened as the main</w:t>
      </w:r>
      <w:r w:rsidRPr="00782B90">
        <w:t xml:space="preserve"> entry station for</w:t>
      </w:r>
      <w:r w:rsidRPr="00DC3734">
        <w:rPr>
          <w:b/>
        </w:rPr>
        <w:t xml:space="preserve"> immigrants</w:t>
      </w:r>
      <w:r w:rsidRPr="00782B90">
        <w:t xml:space="preserve"> to the United States, and for the next 32 years more than 12 million immigrants were welcomed into New York harbor by the sight of “Lady Liberty.” In 1924, the Statue of</w:t>
      </w:r>
      <w:r>
        <w:t xml:space="preserve"> </w:t>
      </w:r>
      <w:r w:rsidRPr="00782B90">
        <w:t xml:space="preserve">Liberty was made a national monument, and in 1956 Bedloe’s Island was renamed Liberty Island. </w:t>
      </w:r>
    </w:p>
    <w:p w14:paraId="6E5EF71E" w14:textId="77777777" w:rsidR="008F092F" w:rsidRDefault="008F092F" w:rsidP="008F092F">
      <w:pPr>
        <w:pStyle w:val="NoSpacing"/>
      </w:pPr>
    </w:p>
    <w:p w14:paraId="082FE2F9" w14:textId="77777777" w:rsidR="00392D61" w:rsidRPr="00782B90" w:rsidRDefault="00392D61" w:rsidP="00432AC5">
      <w:pPr>
        <w:pStyle w:val="NoSpacing"/>
        <w:numPr>
          <w:ilvl w:val="0"/>
          <w:numId w:val="1"/>
        </w:numPr>
      </w:pPr>
      <w:r w:rsidRPr="00782B90">
        <w:t xml:space="preserve">On the pedestal was inscribed “The New Colossus,” a sonnet by American poet Emma Lazarus that welcomed immigrants to the United States with the declaration: </w:t>
      </w:r>
    </w:p>
    <w:p w14:paraId="5111AB09" w14:textId="77777777" w:rsidR="00432AC5" w:rsidRDefault="00432AC5" w:rsidP="008F092F">
      <w:pPr>
        <w:pStyle w:val="NoSpacing"/>
      </w:pPr>
    </w:p>
    <w:p w14:paraId="2DDB5316" w14:textId="77777777" w:rsidR="00392D61" w:rsidRPr="00782B90" w:rsidRDefault="00392D61" w:rsidP="00EB591C">
      <w:pPr>
        <w:pStyle w:val="NoSpacing"/>
        <w:ind w:left="2160" w:firstLine="720"/>
      </w:pPr>
      <w:r w:rsidRPr="00782B90">
        <w:t>Give me your tired, your poor,</w:t>
      </w:r>
    </w:p>
    <w:p w14:paraId="520F2C29" w14:textId="77777777" w:rsidR="00392D61" w:rsidRPr="00782B90" w:rsidRDefault="00392D61" w:rsidP="00EB591C">
      <w:pPr>
        <w:pStyle w:val="NoSpacing"/>
        <w:ind w:left="2160" w:firstLine="720"/>
      </w:pPr>
      <w:r w:rsidRPr="00782B90">
        <w:t xml:space="preserve">Your huddled masses </w:t>
      </w:r>
      <w:r w:rsidRPr="00782B90">
        <w:rPr>
          <w:b/>
        </w:rPr>
        <w:t>yearning</w:t>
      </w:r>
      <w:r w:rsidRPr="00782B90">
        <w:t xml:space="preserve"> to breathe free,</w:t>
      </w:r>
    </w:p>
    <w:p w14:paraId="2B1E1170" w14:textId="77777777" w:rsidR="00392D61" w:rsidRPr="00782B90" w:rsidRDefault="00392D61" w:rsidP="00EB591C">
      <w:pPr>
        <w:pStyle w:val="NoSpacing"/>
        <w:ind w:left="2160" w:firstLine="720"/>
      </w:pPr>
      <w:r w:rsidRPr="00782B90">
        <w:t xml:space="preserve">The </w:t>
      </w:r>
      <w:r w:rsidRPr="00782B90">
        <w:rPr>
          <w:b/>
        </w:rPr>
        <w:t>wretched</w:t>
      </w:r>
      <w:r w:rsidRPr="00782B90">
        <w:t xml:space="preserve"> </w:t>
      </w:r>
      <w:r w:rsidRPr="00782B90">
        <w:rPr>
          <w:b/>
        </w:rPr>
        <w:t>refuse</w:t>
      </w:r>
      <w:r w:rsidRPr="00782B90">
        <w:t xml:space="preserve"> of your teeming shore.</w:t>
      </w:r>
    </w:p>
    <w:p w14:paraId="3B8FC8C9" w14:textId="77777777" w:rsidR="00392D61" w:rsidRPr="00782B90" w:rsidRDefault="00392D61" w:rsidP="00EB591C">
      <w:pPr>
        <w:pStyle w:val="NoSpacing"/>
        <w:ind w:left="2160" w:firstLine="720"/>
      </w:pPr>
      <w:r w:rsidRPr="00782B90">
        <w:t>Send these, the</w:t>
      </w:r>
      <w:r w:rsidR="00782B90">
        <w:t xml:space="preserve"> homeless, </w:t>
      </w:r>
      <w:r w:rsidR="00782B90" w:rsidRPr="00782B90">
        <w:rPr>
          <w:b/>
        </w:rPr>
        <w:t>tempest</w:t>
      </w:r>
      <w:r w:rsidR="00782B90">
        <w:t>-tossed</w:t>
      </w:r>
      <w:r w:rsidRPr="00782B90">
        <w:t xml:space="preserve"> to me.</w:t>
      </w:r>
    </w:p>
    <w:p w14:paraId="16168B5B" w14:textId="77777777" w:rsidR="00392D61" w:rsidRPr="00782B90" w:rsidRDefault="00392D61" w:rsidP="00EB591C">
      <w:pPr>
        <w:pStyle w:val="NoSpacing"/>
        <w:ind w:left="2160" w:firstLine="720"/>
      </w:pPr>
      <w:r w:rsidRPr="00782B90">
        <w:t>I lift my lamp beside the golden door.</w:t>
      </w:r>
    </w:p>
    <w:p w14:paraId="79ECEEB5" w14:textId="77777777" w:rsidR="00EB591C" w:rsidRPr="00782B90" w:rsidRDefault="00EB591C" w:rsidP="00EB591C">
      <w:pPr>
        <w:pStyle w:val="NoSpacing"/>
      </w:pPr>
    </w:p>
    <w:p w14:paraId="251055DB" w14:textId="77777777" w:rsidR="00FA16DF" w:rsidRDefault="00FA16DF" w:rsidP="0022143C">
      <w:pPr>
        <w:pStyle w:val="NoSpacing"/>
      </w:pPr>
      <w:bookmarkStart w:id="0" w:name="_GoBack"/>
      <w:bookmarkEnd w:id="0"/>
    </w:p>
    <w:p w14:paraId="7EBA7325" w14:textId="77777777" w:rsidR="00FA16DF" w:rsidRDefault="00FA16DF" w:rsidP="00FA16DF">
      <w:pPr>
        <w:pStyle w:val="NoSpacing"/>
        <w:rPr>
          <w:b/>
        </w:rPr>
      </w:pPr>
      <w:r w:rsidRPr="00FA16DF">
        <w:rPr>
          <w:b/>
        </w:rPr>
        <w:t>Vocabulary</w:t>
      </w:r>
      <w:r>
        <w:rPr>
          <w:b/>
        </w:rPr>
        <w:t>:  Use context clues to choose the better synonym.</w:t>
      </w:r>
    </w:p>
    <w:tbl>
      <w:tblPr>
        <w:tblStyle w:val="TableGrid"/>
        <w:tblW w:w="0" w:type="auto"/>
        <w:tblLook w:val="04A0" w:firstRow="1" w:lastRow="0" w:firstColumn="1" w:lastColumn="0" w:noHBand="0" w:noVBand="1"/>
      </w:tblPr>
      <w:tblGrid>
        <w:gridCol w:w="3308"/>
        <w:gridCol w:w="3020"/>
        <w:gridCol w:w="3014"/>
      </w:tblGrid>
      <w:tr w:rsidR="00FA16DF" w14:paraId="2968DE83" w14:textId="77777777" w:rsidTr="00FA16DF">
        <w:tc>
          <w:tcPr>
            <w:tcW w:w="3480" w:type="dxa"/>
          </w:tcPr>
          <w:p w14:paraId="51E0424F" w14:textId="77777777" w:rsidR="00FA16DF" w:rsidRDefault="00FA16DF" w:rsidP="008F092F">
            <w:pPr>
              <w:pStyle w:val="NoSpacing"/>
              <w:numPr>
                <w:ilvl w:val="0"/>
                <w:numId w:val="2"/>
              </w:numPr>
              <w:rPr>
                <w:b/>
              </w:rPr>
            </w:pPr>
            <w:proofErr w:type="gramStart"/>
            <w:r>
              <w:rPr>
                <w:b/>
              </w:rPr>
              <w:t>commemorate</w:t>
            </w:r>
            <w:proofErr w:type="gramEnd"/>
          </w:p>
        </w:tc>
        <w:tc>
          <w:tcPr>
            <w:tcW w:w="3480" w:type="dxa"/>
          </w:tcPr>
          <w:p w14:paraId="235CB1E2" w14:textId="77777777" w:rsidR="00FA16DF" w:rsidRPr="00A37CAD" w:rsidRDefault="00A37CAD" w:rsidP="00FA16DF">
            <w:pPr>
              <w:pStyle w:val="NoSpacing"/>
            </w:pPr>
            <w:proofErr w:type="gramStart"/>
            <w:r w:rsidRPr="00A37CAD">
              <w:t>ignore</w:t>
            </w:r>
            <w:proofErr w:type="gramEnd"/>
          </w:p>
        </w:tc>
        <w:tc>
          <w:tcPr>
            <w:tcW w:w="3480" w:type="dxa"/>
          </w:tcPr>
          <w:p w14:paraId="3620F522" w14:textId="77777777" w:rsidR="00FA16DF" w:rsidRPr="00A37CAD" w:rsidRDefault="00A37CAD" w:rsidP="00FA16DF">
            <w:pPr>
              <w:pStyle w:val="NoSpacing"/>
            </w:pPr>
            <w:r w:rsidRPr="00A37CAD">
              <w:t>honor</w:t>
            </w:r>
          </w:p>
        </w:tc>
      </w:tr>
      <w:tr w:rsidR="00FA16DF" w14:paraId="1A135EDD" w14:textId="77777777" w:rsidTr="00FA16DF">
        <w:tc>
          <w:tcPr>
            <w:tcW w:w="3480" w:type="dxa"/>
          </w:tcPr>
          <w:p w14:paraId="372D142B" w14:textId="77777777" w:rsidR="00FA16DF" w:rsidRDefault="00FA16DF" w:rsidP="008F092F">
            <w:pPr>
              <w:pStyle w:val="NoSpacing"/>
              <w:numPr>
                <w:ilvl w:val="0"/>
                <w:numId w:val="2"/>
              </w:numPr>
              <w:rPr>
                <w:b/>
              </w:rPr>
            </w:pPr>
            <w:proofErr w:type="gramStart"/>
            <w:r>
              <w:rPr>
                <w:b/>
              </w:rPr>
              <w:t>alliance</w:t>
            </w:r>
            <w:proofErr w:type="gramEnd"/>
          </w:p>
        </w:tc>
        <w:tc>
          <w:tcPr>
            <w:tcW w:w="3480" w:type="dxa"/>
          </w:tcPr>
          <w:p w14:paraId="576B8186" w14:textId="77777777" w:rsidR="00FA16DF" w:rsidRPr="00A37CAD" w:rsidRDefault="00A37CAD" w:rsidP="00FA16DF">
            <w:pPr>
              <w:pStyle w:val="NoSpacing"/>
            </w:pPr>
            <w:proofErr w:type="gramStart"/>
            <w:r>
              <w:t>union</w:t>
            </w:r>
            <w:proofErr w:type="gramEnd"/>
            <w:r>
              <w:t>, partnership</w:t>
            </w:r>
          </w:p>
        </w:tc>
        <w:tc>
          <w:tcPr>
            <w:tcW w:w="3480" w:type="dxa"/>
          </w:tcPr>
          <w:p w14:paraId="5254CB98" w14:textId="77777777" w:rsidR="00FA16DF" w:rsidRPr="00A37CAD" w:rsidRDefault="00A37CAD" w:rsidP="00FA16DF">
            <w:pPr>
              <w:pStyle w:val="NoSpacing"/>
            </w:pPr>
            <w:r>
              <w:t>separation, split</w:t>
            </w:r>
          </w:p>
        </w:tc>
      </w:tr>
      <w:tr w:rsidR="00924A59" w14:paraId="3D212DE9" w14:textId="77777777" w:rsidTr="00FA16DF">
        <w:tc>
          <w:tcPr>
            <w:tcW w:w="3480" w:type="dxa"/>
          </w:tcPr>
          <w:p w14:paraId="742AF330" w14:textId="77777777" w:rsidR="00924A59" w:rsidRDefault="00924A59" w:rsidP="008F092F">
            <w:pPr>
              <w:pStyle w:val="NoSpacing"/>
              <w:numPr>
                <w:ilvl w:val="0"/>
                <w:numId w:val="2"/>
              </w:numPr>
              <w:rPr>
                <w:b/>
              </w:rPr>
            </w:pPr>
            <w:proofErr w:type="gramStart"/>
            <w:r>
              <w:rPr>
                <w:b/>
              </w:rPr>
              <w:t>commissioned</w:t>
            </w:r>
            <w:proofErr w:type="gramEnd"/>
          </w:p>
        </w:tc>
        <w:tc>
          <w:tcPr>
            <w:tcW w:w="3480" w:type="dxa"/>
          </w:tcPr>
          <w:p w14:paraId="2EC06D67" w14:textId="77777777" w:rsidR="00924A59" w:rsidRDefault="00924A59" w:rsidP="00FA16DF">
            <w:pPr>
              <w:pStyle w:val="NoSpacing"/>
            </w:pPr>
            <w:proofErr w:type="gramStart"/>
            <w:r>
              <w:t>given</w:t>
            </w:r>
            <w:proofErr w:type="gramEnd"/>
            <w:r>
              <w:t xml:space="preserve"> job</w:t>
            </w:r>
          </w:p>
        </w:tc>
        <w:tc>
          <w:tcPr>
            <w:tcW w:w="3480" w:type="dxa"/>
          </w:tcPr>
          <w:p w14:paraId="2731D0BA" w14:textId="77777777" w:rsidR="00924A59" w:rsidRDefault="00924A59" w:rsidP="00FA16DF">
            <w:pPr>
              <w:pStyle w:val="NoSpacing"/>
            </w:pPr>
            <w:r>
              <w:t>found</w:t>
            </w:r>
          </w:p>
        </w:tc>
      </w:tr>
      <w:tr w:rsidR="00FA16DF" w14:paraId="2615BC00" w14:textId="77777777" w:rsidTr="00FA16DF">
        <w:tc>
          <w:tcPr>
            <w:tcW w:w="3480" w:type="dxa"/>
          </w:tcPr>
          <w:p w14:paraId="3CEB2248" w14:textId="77777777" w:rsidR="00FA16DF" w:rsidRDefault="00FA16DF" w:rsidP="008F092F">
            <w:pPr>
              <w:pStyle w:val="NoSpacing"/>
              <w:numPr>
                <w:ilvl w:val="0"/>
                <w:numId w:val="2"/>
              </w:numPr>
              <w:rPr>
                <w:b/>
              </w:rPr>
            </w:pPr>
            <w:proofErr w:type="gramStart"/>
            <w:r>
              <w:rPr>
                <w:b/>
              </w:rPr>
              <w:t>rejected</w:t>
            </w:r>
            <w:proofErr w:type="gramEnd"/>
          </w:p>
        </w:tc>
        <w:tc>
          <w:tcPr>
            <w:tcW w:w="3480" w:type="dxa"/>
          </w:tcPr>
          <w:p w14:paraId="238EE772" w14:textId="77777777" w:rsidR="00FA16DF" w:rsidRPr="00A37CAD" w:rsidRDefault="00A37CAD" w:rsidP="00FA16DF">
            <w:pPr>
              <w:pStyle w:val="NoSpacing"/>
            </w:pPr>
            <w:proofErr w:type="gramStart"/>
            <w:r>
              <w:t>allowed</w:t>
            </w:r>
            <w:proofErr w:type="gramEnd"/>
          </w:p>
        </w:tc>
        <w:tc>
          <w:tcPr>
            <w:tcW w:w="3480" w:type="dxa"/>
          </w:tcPr>
          <w:p w14:paraId="3C51B83C" w14:textId="77777777" w:rsidR="00FA16DF" w:rsidRPr="00A37CAD" w:rsidRDefault="00A37CAD" w:rsidP="00FA16DF">
            <w:pPr>
              <w:pStyle w:val="NoSpacing"/>
            </w:pPr>
            <w:r>
              <w:t>disallowed</w:t>
            </w:r>
          </w:p>
        </w:tc>
      </w:tr>
      <w:tr w:rsidR="00FA16DF" w14:paraId="453E17A8" w14:textId="77777777" w:rsidTr="00FA16DF">
        <w:tc>
          <w:tcPr>
            <w:tcW w:w="3480" w:type="dxa"/>
          </w:tcPr>
          <w:p w14:paraId="2ADA1C8D" w14:textId="77777777" w:rsidR="00FA16DF" w:rsidRDefault="00FA16DF" w:rsidP="008F092F">
            <w:pPr>
              <w:pStyle w:val="NoSpacing"/>
              <w:numPr>
                <w:ilvl w:val="0"/>
                <w:numId w:val="2"/>
              </w:numPr>
              <w:rPr>
                <w:b/>
              </w:rPr>
            </w:pPr>
            <w:proofErr w:type="gramStart"/>
            <w:r>
              <w:rPr>
                <w:b/>
              </w:rPr>
              <w:t>options</w:t>
            </w:r>
            <w:proofErr w:type="gramEnd"/>
          </w:p>
        </w:tc>
        <w:tc>
          <w:tcPr>
            <w:tcW w:w="3480" w:type="dxa"/>
          </w:tcPr>
          <w:p w14:paraId="0C860AD1" w14:textId="77777777" w:rsidR="00FA16DF" w:rsidRPr="00A37CAD" w:rsidRDefault="00A37CAD" w:rsidP="00FA16DF">
            <w:pPr>
              <w:pStyle w:val="NoSpacing"/>
            </w:pPr>
            <w:proofErr w:type="gramStart"/>
            <w:r>
              <w:t>choices</w:t>
            </w:r>
            <w:proofErr w:type="gramEnd"/>
          </w:p>
        </w:tc>
        <w:tc>
          <w:tcPr>
            <w:tcW w:w="3480" w:type="dxa"/>
          </w:tcPr>
          <w:p w14:paraId="0D59B33E" w14:textId="77777777" w:rsidR="00FA16DF" w:rsidRPr="00A37CAD" w:rsidRDefault="00A37CAD" w:rsidP="00FA16DF">
            <w:pPr>
              <w:pStyle w:val="NoSpacing"/>
            </w:pPr>
            <w:r>
              <w:t>groups</w:t>
            </w:r>
          </w:p>
        </w:tc>
      </w:tr>
      <w:tr w:rsidR="00FA16DF" w14:paraId="2E709E65" w14:textId="77777777" w:rsidTr="00FA16DF">
        <w:tc>
          <w:tcPr>
            <w:tcW w:w="3480" w:type="dxa"/>
          </w:tcPr>
          <w:p w14:paraId="7A1E6277" w14:textId="77777777" w:rsidR="00FA16DF" w:rsidRDefault="00FA16DF" w:rsidP="008F092F">
            <w:pPr>
              <w:pStyle w:val="NoSpacing"/>
              <w:numPr>
                <w:ilvl w:val="0"/>
                <w:numId w:val="2"/>
              </w:numPr>
              <w:rPr>
                <w:b/>
              </w:rPr>
            </w:pPr>
            <w:proofErr w:type="gramStart"/>
            <w:r>
              <w:rPr>
                <w:b/>
              </w:rPr>
              <w:t>numerous</w:t>
            </w:r>
            <w:proofErr w:type="gramEnd"/>
          </w:p>
        </w:tc>
        <w:tc>
          <w:tcPr>
            <w:tcW w:w="3480" w:type="dxa"/>
          </w:tcPr>
          <w:p w14:paraId="7AB478A5" w14:textId="77777777" w:rsidR="00FA16DF" w:rsidRPr="00A37CAD" w:rsidRDefault="00A37CAD" w:rsidP="00FA16DF">
            <w:pPr>
              <w:pStyle w:val="NoSpacing"/>
            </w:pPr>
            <w:proofErr w:type="gramStart"/>
            <w:r>
              <w:t>few</w:t>
            </w:r>
            <w:proofErr w:type="gramEnd"/>
          </w:p>
        </w:tc>
        <w:tc>
          <w:tcPr>
            <w:tcW w:w="3480" w:type="dxa"/>
          </w:tcPr>
          <w:p w14:paraId="7885573C" w14:textId="77777777" w:rsidR="00FA16DF" w:rsidRPr="00A37CAD" w:rsidRDefault="00A37CAD" w:rsidP="00FA16DF">
            <w:pPr>
              <w:pStyle w:val="NoSpacing"/>
            </w:pPr>
            <w:r>
              <w:t>many</w:t>
            </w:r>
          </w:p>
        </w:tc>
      </w:tr>
      <w:tr w:rsidR="00A37CAD" w14:paraId="58591A78" w14:textId="77777777" w:rsidTr="00FA16DF">
        <w:tc>
          <w:tcPr>
            <w:tcW w:w="3480" w:type="dxa"/>
          </w:tcPr>
          <w:p w14:paraId="31795D70" w14:textId="77777777" w:rsidR="00A37CAD" w:rsidRDefault="00A37CAD" w:rsidP="008F092F">
            <w:pPr>
              <w:pStyle w:val="NoSpacing"/>
              <w:numPr>
                <w:ilvl w:val="0"/>
                <w:numId w:val="2"/>
              </w:numPr>
              <w:rPr>
                <w:b/>
              </w:rPr>
            </w:pPr>
            <w:proofErr w:type="gramStart"/>
            <w:r>
              <w:rPr>
                <w:b/>
              </w:rPr>
              <w:t>yearning</w:t>
            </w:r>
            <w:proofErr w:type="gramEnd"/>
          </w:p>
        </w:tc>
        <w:tc>
          <w:tcPr>
            <w:tcW w:w="3480" w:type="dxa"/>
          </w:tcPr>
          <w:p w14:paraId="180255E0" w14:textId="77777777" w:rsidR="00A37CAD" w:rsidRPr="00A37CAD" w:rsidRDefault="00A37CAD" w:rsidP="00FA16DF">
            <w:pPr>
              <w:pStyle w:val="NoSpacing"/>
            </w:pPr>
            <w:proofErr w:type="gramStart"/>
            <w:r>
              <w:t>hoping</w:t>
            </w:r>
            <w:proofErr w:type="gramEnd"/>
            <w:r>
              <w:t>, longing</w:t>
            </w:r>
          </w:p>
        </w:tc>
        <w:tc>
          <w:tcPr>
            <w:tcW w:w="3480" w:type="dxa"/>
          </w:tcPr>
          <w:p w14:paraId="2CA53117" w14:textId="77777777" w:rsidR="00A37CAD" w:rsidRPr="00A37CAD" w:rsidRDefault="00A37CAD" w:rsidP="00FA16DF">
            <w:pPr>
              <w:pStyle w:val="NoSpacing"/>
            </w:pPr>
            <w:r>
              <w:t>short, minus</w:t>
            </w:r>
          </w:p>
        </w:tc>
      </w:tr>
      <w:tr w:rsidR="00A37CAD" w14:paraId="7A290B87" w14:textId="77777777" w:rsidTr="00FA16DF">
        <w:tc>
          <w:tcPr>
            <w:tcW w:w="3480" w:type="dxa"/>
          </w:tcPr>
          <w:p w14:paraId="6D5942A3" w14:textId="77777777" w:rsidR="00A37CAD" w:rsidRDefault="00A37CAD" w:rsidP="008F092F">
            <w:pPr>
              <w:pStyle w:val="NoSpacing"/>
              <w:numPr>
                <w:ilvl w:val="0"/>
                <w:numId w:val="2"/>
              </w:numPr>
              <w:rPr>
                <w:b/>
              </w:rPr>
            </w:pPr>
            <w:proofErr w:type="gramStart"/>
            <w:r>
              <w:rPr>
                <w:b/>
              </w:rPr>
              <w:t>wretched</w:t>
            </w:r>
            <w:proofErr w:type="gramEnd"/>
          </w:p>
        </w:tc>
        <w:tc>
          <w:tcPr>
            <w:tcW w:w="3480" w:type="dxa"/>
          </w:tcPr>
          <w:p w14:paraId="145E4747" w14:textId="77777777" w:rsidR="00A37CAD" w:rsidRPr="00A37CAD" w:rsidRDefault="00A37CAD" w:rsidP="00FA16DF">
            <w:pPr>
              <w:pStyle w:val="NoSpacing"/>
            </w:pPr>
            <w:proofErr w:type="gramStart"/>
            <w:r>
              <w:t>miserable</w:t>
            </w:r>
            <w:proofErr w:type="gramEnd"/>
          </w:p>
        </w:tc>
        <w:tc>
          <w:tcPr>
            <w:tcW w:w="3480" w:type="dxa"/>
          </w:tcPr>
          <w:p w14:paraId="7FE11D2C" w14:textId="77777777" w:rsidR="00A37CAD" w:rsidRPr="00A37CAD" w:rsidRDefault="00A37CAD" w:rsidP="00FA16DF">
            <w:pPr>
              <w:pStyle w:val="NoSpacing"/>
            </w:pPr>
            <w:r>
              <w:t>brave</w:t>
            </w:r>
          </w:p>
        </w:tc>
      </w:tr>
      <w:tr w:rsidR="00A37CAD" w14:paraId="1F8E9F8B" w14:textId="77777777" w:rsidTr="00FA16DF">
        <w:tc>
          <w:tcPr>
            <w:tcW w:w="3480" w:type="dxa"/>
          </w:tcPr>
          <w:p w14:paraId="13AC45A3" w14:textId="77777777" w:rsidR="00A37CAD" w:rsidRDefault="00A37CAD" w:rsidP="008F092F">
            <w:pPr>
              <w:pStyle w:val="NoSpacing"/>
              <w:numPr>
                <w:ilvl w:val="0"/>
                <w:numId w:val="2"/>
              </w:numPr>
              <w:rPr>
                <w:b/>
              </w:rPr>
            </w:pPr>
            <w:proofErr w:type="gramStart"/>
            <w:r>
              <w:rPr>
                <w:b/>
              </w:rPr>
              <w:t>refuse</w:t>
            </w:r>
            <w:proofErr w:type="gramEnd"/>
          </w:p>
        </w:tc>
        <w:tc>
          <w:tcPr>
            <w:tcW w:w="3480" w:type="dxa"/>
          </w:tcPr>
          <w:p w14:paraId="52F840FA" w14:textId="77777777" w:rsidR="00A37CAD" w:rsidRPr="00A37CAD" w:rsidRDefault="00A37CAD" w:rsidP="00FA16DF">
            <w:pPr>
              <w:pStyle w:val="NoSpacing"/>
            </w:pPr>
            <w:proofErr w:type="gramStart"/>
            <w:r>
              <w:t>trash</w:t>
            </w:r>
            <w:proofErr w:type="gramEnd"/>
          </w:p>
        </w:tc>
        <w:tc>
          <w:tcPr>
            <w:tcW w:w="3480" w:type="dxa"/>
          </w:tcPr>
          <w:p w14:paraId="18E18A98" w14:textId="77777777" w:rsidR="00A37CAD" w:rsidRPr="00A37CAD" w:rsidRDefault="00A37CAD" w:rsidP="00FA16DF">
            <w:pPr>
              <w:pStyle w:val="NoSpacing"/>
            </w:pPr>
            <w:r>
              <w:t>unwanted</w:t>
            </w:r>
          </w:p>
        </w:tc>
      </w:tr>
      <w:tr w:rsidR="00A37CAD" w14:paraId="5FEDD20A" w14:textId="77777777" w:rsidTr="00FA16DF">
        <w:tc>
          <w:tcPr>
            <w:tcW w:w="3480" w:type="dxa"/>
          </w:tcPr>
          <w:p w14:paraId="3D8B656C" w14:textId="77777777" w:rsidR="00A37CAD" w:rsidRDefault="00A37CAD" w:rsidP="008F092F">
            <w:pPr>
              <w:pStyle w:val="NoSpacing"/>
              <w:numPr>
                <w:ilvl w:val="0"/>
                <w:numId w:val="2"/>
              </w:numPr>
              <w:rPr>
                <w:b/>
              </w:rPr>
            </w:pPr>
            <w:proofErr w:type="gramStart"/>
            <w:r>
              <w:rPr>
                <w:b/>
              </w:rPr>
              <w:t>tempest</w:t>
            </w:r>
            <w:proofErr w:type="gramEnd"/>
          </w:p>
        </w:tc>
        <w:tc>
          <w:tcPr>
            <w:tcW w:w="3480" w:type="dxa"/>
          </w:tcPr>
          <w:p w14:paraId="27BEB67B" w14:textId="77777777" w:rsidR="00A37CAD" w:rsidRPr="00A37CAD" w:rsidRDefault="00A37CAD" w:rsidP="00FA16DF">
            <w:pPr>
              <w:pStyle w:val="NoSpacing"/>
            </w:pPr>
            <w:proofErr w:type="gramStart"/>
            <w:r>
              <w:t>capture</w:t>
            </w:r>
            <w:proofErr w:type="gramEnd"/>
          </w:p>
        </w:tc>
        <w:tc>
          <w:tcPr>
            <w:tcW w:w="3480" w:type="dxa"/>
          </w:tcPr>
          <w:p w14:paraId="5A6B42C8" w14:textId="77777777" w:rsidR="00A37CAD" w:rsidRPr="00A37CAD" w:rsidRDefault="00A37CAD" w:rsidP="00FA16DF">
            <w:pPr>
              <w:pStyle w:val="NoSpacing"/>
            </w:pPr>
            <w:r>
              <w:t>hard times</w:t>
            </w:r>
          </w:p>
        </w:tc>
      </w:tr>
      <w:tr w:rsidR="00A37CAD" w14:paraId="409D9CB0" w14:textId="77777777" w:rsidTr="00FA16DF">
        <w:tc>
          <w:tcPr>
            <w:tcW w:w="3480" w:type="dxa"/>
          </w:tcPr>
          <w:p w14:paraId="419FAC3D" w14:textId="77777777" w:rsidR="00A37CAD" w:rsidRDefault="00A37CAD" w:rsidP="008F092F">
            <w:pPr>
              <w:pStyle w:val="NoSpacing"/>
              <w:numPr>
                <w:ilvl w:val="0"/>
                <w:numId w:val="2"/>
              </w:numPr>
              <w:rPr>
                <w:b/>
              </w:rPr>
            </w:pPr>
            <w:proofErr w:type="gramStart"/>
            <w:r>
              <w:rPr>
                <w:b/>
              </w:rPr>
              <w:t>immigrants</w:t>
            </w:r>
            <w:proofErr w:type="gramEnd"/>
          </w:p>
        </w:tc>
        <w:tc>
          <w:tcPr>
            <w:tcW w:w="3480" w:type="dxa"/>
          </w:tcPr>
          <w:p w14:paraId="259F7B80" w14:textId="77777777" w:rsidR="00A37CAD" w:rsidRPr="00A37CAD" w:rsidRDefault="00A37CAD" w:rsidP="00FA16DF">
            <w:pPr>
              <w:pStyle w:val="NoSpacing"/>
            </w:pPr>
            <w:proofErr w:type="gramStart"/>
            <w:r>
              <w:t>refugees</w:t>
            </w:r>
            <w:proofErr w:type="gramEnd"/>
            <w:r>
              <w:t>, aliens</w:t>
            </w:r>
          </w:p>
        </w:tc>
        <w:tc>
          <w:tcPr>
            <w:tcW w:w="3480" w:type="dxa"/>
          </w:tcPr>
          <w:p w14:paraId="7251A115" w14:textId="77777777" w:rsidR="00A37CAD" w:rsidRPr="00A37CAD" w:rsidRDefault="00A37CAD" w:rsidP="00FA16DF">
            <w:pPr>
              <w:pStyle w:val="NoSpacing"/>
            </w:pPr>
            <w:r>
              <w:t>citizens</w:t>
            </w:r>
          </w:p>
        </w:tc>
      </w:tr>
    </w:tbl>
    <w:p w14:paraId="7990E1BA" w14:textId="77777777" w:rsidR="00FA16DF" w:rsidRDefault="00FA16DF" w:rsidP="00FA16DF">
      <w:pPr>
        <w:pStyle w:val="NoSpacing"/>
      </w:pPr>
    </w:p>
    <w:p w14:paraId="46309BF3" w14:textId="77777777" w:rsidR="00FA16DF" w:rsidRDefault="00FA16DF" w:rsidP="00FA16DF">
      <w:pPr>
        <w:pStyle w:val="NoSpacing"/>
        <w:rPr>
          <w:b/>
        </w:rPr>
      </w:pPr>
      <w:r w:rsidRPr="00FA16DF">
        <w:rPr>
          <w:b/>
        </w:rPr>
        <w:t>Word analysis:  Use your decoding skills to determine the meaning of each word.</w:t>
      </w:r>
    </w:p>
    <w:tbl>
      <w:tblPr>
        <w:tblStyle w:val="TableGrid"/>
        <w:tblW w:w="0" w:type="auto"/>
        <w:tblLook w:val="04A0" w:firstRow="1" w:lastRow="0" w:firstColumn="1" w:lastColumn="0" w:noHBand="0" w:noVBand="1"/>
      </w:tblPr>
      <w:tblGrid>
        <w:gridCol w:w="2460"/>
        <w:gridCol w:w="764"/>
        <w:gridCol w:w="1218"/>
        <w:gridCol w:w="955"/>
        <w:gridCol w:w="3945"/>
      </w:tblGrid>
      <w:tr w:rsidR="00FA16DF" w14:paraId="65335FC5" w14:textId="77777777" w:rsidTr="00146A27">
        <w:tc>
          <w:tcPr>
            <w:tcW w:w="1758" w:type="dxa"/>
          </w:tcPr>
          <w:p w14:paraId="51DB8B06" w14:textId="77777777" w:rsidR="00FA16DF" w:rsidRDefault="00FA16DF" w:rsidP="00FA16DF">
            <w:pPr>
              <w:pStyle w:val="NoSpacing"/>
              <w:jc w:val="center"/>
              <w:rPr>
                <w:b/>
              </w:rPr>
            </w:pPr>
            <w:r>
              <w:rPr>
                <w:b/>
              </w:rPr>
              <w:t>word</w:t>
            </w:r>
          </w:p>
        </w:tc>
        <w:tc>
          <w:tcPr>
            <w:tcW w:w="767" w:type="dxa"/>
          </w:tcPr>
          <w:p w14:paraId="6E714589" w14:textId="77777777" w:rsidR="00FA16DF" w:rsidRPr="00FA16DF" w:rsidRDefault="00FA16DF" w:rsidP="00FA16DF">
            <w:pPr>
              <w:pStyle w:val="NoSpacing"/>
              <w:jc w:val="center"/>
            </w:pPr>
            <w:r w:rsidRPr="00FA16DF">
              <w:t>prefix</w:t>
            </w:r>
          </w:p>
        </w:tc>
        <w:tc>
          <w:tcPr>
            <w:tcW w:w="1227" w:type="dxa"/>
          </w:tcPr>
          <w:p w14:paraId="0A85893E" w14:textId="77777777" w:rsidR="00FA16DF" w:rsidRDefault="00FA16DF" w:rsidP="00FA16DF">
            <w:pPr>
              <w:pStyle w:val="NoSpacing"/>
              <w:jc w:val="center"/>
              <w:rPr>
                <w:b/>
              </w:rPr>
            </w:pPr>
            <w:r>
              <w:rPr>
                <w:b/>
              </w:rPr>
              <w:t>root</w:t>
            </w:r>
          </w:p>
        </w:tc>
        <w:tc>
          <w:tcPr>
            <w:tcW w:w="971" w:type="dxa"/>
          </w:tcPr>
          <w:p w14:paraId="3FEEB55D" w14:textId="77777777" w:rsidR="00FA16DF" w:rsidRPr="00FA16DF" w:rsidRDefault="00FA16DF" w:rsidP="00FA16DF">
            <w:pPr>
              <w:pStyle w:val="NoSpacing"/>
              <w:jc w:val="center"/>
            </w:pPr>
            <w:r w:rsidRPr="00FA16DF">
              <w:t>suffix</w:t>
            </w:r>
          </w:p>
        </w:tc>
        <w:tc>
          <w:tcPr>
            <w:tcW w:w="4133" w:type="dxa"/>
          </w:tcPr>
          <w:p w14:paraId="43B08036" w14:textId="77777777" w:rsidR="00FA16DF" w:rsidRPr="00FA16DF" w:rsidRDefault="00FA16DF" w:rsidP="00FA16DF">
            <w:pPr>
              <w:pStyle w:val="NoSpacing"/>
              <w:jc w:val="center"/>
            </w:pPr>
            <w:r w:rsidRPr="00FA16DF">
              <w:t>meaning</w:t>
            </w:r>
          </w:p>
        </w:tc>
      </w:tr>
      <w:tr w:rsidR="00FA16DF" w14:paraId="13FC586D" w14:textId="77777777" w:rsidTr="00146A27">
        <w:tc>
          <w:tcPr>
            <w:tcW w:w="1758" w:type="dxa"/>
          </w:tcPr>
          <w:p w14:paraId="7EEE05B1" w14:textId="77777777" w:rsidR="00FA16DF" w:rsidRDefault="00FA16DF" w:rsidP="008F092F">
            <w:pPr>
              <w:pStyle w:val="NoSpacing"/>
              <w:numPr>
                <w:ilvl w:val="0"/>
                <w:numId w:val="2"/>
              </w:numPr>
              <w:rPr>
                <w:b/>
              </w:rPr>
            </w:pPr>
            <w:proofErr w:type="gramStart"/>
            <w:r>
              <w:rPr>
                <w:b/>
              </w:rPr>
              <w:t>relocation</w:t>
            </w:r>
            <w:proofErr w:type="gramEnd"/>
          </w:p>
        </w:tc>
        <w:tc>
          <w:tcPr>
            <w:tcW w:w="767" w:type="dxa"/>
          </w:tcPr>
          <w:p w14:paraId="0C5D648B" w14:textId="77777777" w:rsidR="00FA16DF" w:rsidRPr="00FA16DF" w:rsidRDefault="00FA16DF" w:rsidP="00FA16DF">
            <w:pPr>
              <w:pStyle w:val="NoSpacing"/>
            </w:pPr>
            <w:proofErr w:type="gramStart"/>
            <w:r>
              <w:t>re</w:t>
            </w:r>
            <w:proofErr w:type="gramEnd"/>
          </w:p>
        </w:tc>
        <w:tc>
          <w:tcPr>
            <w:tcW w:w="1227" w:type="dxa"/>
          </w:tcPr>
          <w:p w14:paraId="75E6EB1B" w14:textId="77777777" w:rsidR="00FA16DF" w:rsidRDefault="00FA16DF" w:rsidP="00FA16DF">
            <w:pPr>
              <w:pStyle w:val="NoSpacing"/>
              <w:rPr>
                <w:b/>
              </w:rPr>
            </w:pPr>
            <w:r>
              <w:rPr>
                <w:b/>
              </w:rPr>
              <w:t>locate</w:t>
            </w:r>
          </w:p>
        </w:tc>
        <w:tc>
          <w:tcPr>
            <w:tcW w:w="971" w:type="dxa"/>
          </w:tcPr>
          <w:p w14:paraId="36D65702" w14:textId="77777777" w:rsidR="00FA16DF" w:rsidRPr="00FA16DF" w:rsidRDefault="00FA16DF" w:rsidP="00FA16DF">
            <w:pPr>
              <w:pStyle w:val="NoSpacing"/>
            </w:pPr>
            <w:proofErr w:type="spellStart"/>
            <w:r>
              <w:t>tion</w:t>
            </w:r>
            <w:proofErr w:type="spellEnd"/>
          </w:p>
        </w:tc>
        <w:tc>
          <w:tcPr>
            <w:tcW w:w="4133" w:type="dxa"/>
          </w:tcPr>
          <w:p w14:paraId="57D4A64A" w14:textId="77777777" w:rsidR="00FA16DF" w:rsidRPr="00FA16DF" w:rsidRDefault="00FA16DF" w:rsidP="00FA16DF">
            <w:pPr>
              <w:pStyle w:val="NoSpacing"/>
            </w:pPr>
          </w:p>
        </w:tc>
      </w:tr>
      <w:tr w:rsidR="00FA16DF" w14:paraId="7D55ED4A" w14:textId="77777777" w:rsidTr="00146A27">
        <w:tc>
          <w:tcPr>
            <w:tcW w:w="1758" w:type="dxa"/>
          </w:tcPr>
          <w:p w14:paraId="52D90485" w14:textId="77777777" w:rsidR="00FA16DF" w:rsidRDefault="00FA16DF" w:rsidP="008F092F">
            <w:pPr>
              <w:pStyle w:val="NoSpacing"/>
              <w:numPr>
                <w:ilvl w:val="0"/>
                <w:numId w:val="2"/>
              </w:numPr>
              <w:rPr>
                <w:b/>
              </w:rPr>
            </w:pPr>
            <w:proofErr w:type="gramStart"/>
            <w:r>
              <w:rPr>
                <w:b/>
              </w:rPr>
              <w:t>reassembled</w:t>
            </w:r>
            <w:proofErr w:type="gramEnd"/>
          </w:p>
        </w:tc>
        <w:tc>
          <w:tcPr>
            <w:tcW w:w="767" w:type="dxa"/>
          </w:tcPr>
          <w:p w14:paraId="6A8F419F" w14:textId="77777777" w:rsidR="00FA16DF" w:rsidRPr="00FA16DF" w:rsidRDefault="00FA16DF" w:rsidP="00FA16DF">
            <w:pPr>
              <w:pStyle w:val="NoSpacing"/>
            </w:pPr>
            <w:proofErr w:type="gramStart"/>
            <w:r>
              <w:t>re</w:t>
            </w:r>
            <w:proofErr w:type="gramEnd"/>
          </w:p>
        </w:tc>
        <w:tc>
          <w:tcPr>
            <w:tcW w:w="1227" w:type="dxa"/>
          </w:tcPr>
          <w:p w14:paraId="14D572C4" w14:textId="77777777" w:rsidR="00FA16DF" w:rsidRDefault="00FA16DF" w:rsidP="00FA16DF">
            <w:pPr>
              <w:pStyle w:val="NoSpacing"/>
              <w:rPr>
                <w:b/>
              </w:rPr>
            </w:pPr>
            <w:r>
              <w:rPr>
                <w:b/>
              </w:rPr>
              <w:t>assemble</w:t>
            </w:r>
          </w:p>
        </w:tc>
        <w:tc>
          <w:tcPr>
            <w:tcW w:w="971" w:type="dxa"/>
          </w:tcPr>
          <w:p w14:paraId="5BA0824C" w14:textId="77777777" w:rsidR="00FA16DF" w:rsidRPr="00FA16DF" w:rsidRDefault="00FA16DF" w:rsidP="00FA16DF">
            <w:pPr>
              <w:pStyle w:val="NoSpacing"/>
            </w:pPr>
            <w:proofErr w:type="spellStart"/>
            <w:r>
              <w:t>ed</w:t>
            </w:r>
            <w:proofErr w:type="spellEnd"/>
          </w:p>
        </w:tc>
        <w:tc>
          <w:tcPr>
            <w:tcW w:w="4133" w:type="dxa"/>
          </w:tcPr>
          <w:p w14:paraId="37B3872F" w14:textId="77777777" w:rsidR="00FA16DF" w:rsidRPr="00FA16DF" w:rsidRDefault="00FA16DF" w:rsidP="00FA16DF">
            <w:pPr>
              <w:pStyle w:val="NoSpacing"/>
            </w:pPr>
          </w:p>
        </w:tc>
      </w:tr>
    </w:tbl>
    <w:p w14:paraId="647D1A34" w14:textId="77777777" w:rsidR="00FA16DF" w:rsidRDefault="00FA16DF" w:rsidP="00FA16DF">
      <w:pPr>
        <w:pStyle w:val="NoSpacing"/>
        <w:rPr>
          <w:b/>
        </w:rPr>
      </w:pPr>
    </w:p>
    <w:p w14:paraId="2E633381" w14:textId="77777777" w:rsidR="00C81DCF" w:rsidRDefault="00C81DCF" w:rsidP="008F092F">
      <w:pPr>
        <w:pStyle w:val="NoSpacing"/>
        <w:ind w:left="-90" w:firstLine="90"/>
        <w:rPr>
          <w:b/>
        </w:rPr>
      </w:pPr>
      <w:r>
        <w:rPr>
          <w:b/>
        </w:rPr>
        <w:t>Summarize:  Make a timeline of the construction of the Statue of Liberty from beginning to dedication.</w:t>
      </w:r>
    </w:p>
    <w:tbl>
      <w:tblPr>
        <w:tblStyle w:val="TableGrid"/>
        <w:tblW w:w="0" w:type="auto"/>
        <w:tblLook w:val="04A0" w:firstRow="1" w:lastRow="0" w:firstColumn="1" w:lastColumn="0" w:noHBand="0" w:noVBand="1"/>
      </w:tblPr>
      <w:tblGrid>
        <w:gridCol w:w="2023"/>
        <w:gridCol w:w="7319"/>
      </w:tblGrid>
      <w:tr w:rsidR="00924A59" w14:paraId="0B822810" w14:textId="77777777" w:rsidTr="008F092F">
        <w:tc>
          <w:tcPr>
            <w:tcW w:w="1368" w:type="dxa"/>
          </w:tcPr>
          <w:p w14:paraId="2EBBA3F2" w14:textId="77777777" w:rsidR="00924A59" w:rsidRDefault="00924A59" w:rsidP="008F092F">
            <w:pPr>
              <w:pStyle w:val="NoSpacing"/>
              <w:numPr>
                <w:ilvl w:val="0"/>
                <w:numId w:val="2"/>
              </w:numPr>
              <w:rPr>
                <w:b/>
              </w:rPr>
            </w:pPr>
            <w:r>
              <w:rPr>
                <w:b/>
              </w:rPr>
              <w:t>1876</w:t>
            </w:r>
          </w:p>
        </w:tc>
        <w:tc>
          <w:tcPr>
            <w:tcW w:w="7488" w:type="dxa"/>
          </w:tcPr>
          <w:p w14:paraId="6F8D4AB6" w14:textId="77777777" w:rsidR="00924A59" w:rsidRDefault="00924A59" w:rsidP="00FA16DF">
            <w:pPr>
              <w:pStyle w:val="NoSpacing"/>
              <w:rPr>
                <w:b/>
              </w:rPr>
            </w:pPr>
          </w:p>
          <w:p w14:paraId="1A78131E" w14:textId="77777777" w:rsidR="00146A27" w:rsidRDefault="00146A27" w:rsidP="00FA16DF">
            <w:pPr>
              <w:pStyle w:val="NoSpacing"/>
              <w:rPr>
                <w:b/>
              </w:rPr>
            </w:pPr>
          </w:p>
        </w:tc>
      </w:tr>
      <w:tr w:rsidR="00C81DCF" w14:paraId="4CE58A65" w14:textId="77777777" w:rsidTr="008F092F">
        <w:tc>
          <w:tcPr>
            <w:tcW w:w="1368" w:type="dxa"/>
          </w:tcPr>
          <w:p w14:paraId="1B47B034" w14:textId="77777777" w:rsidR="00C81DCF" w:rsidRDefault="00C81DCF" w:rsidP="008F092F">
            <w:pPr>
              <w:pStyle w:val="NoSpacing"/>
              <w:numPr>
                <w:ilvl w:val="0"/>
                <w:numId w:val="2"/>
              </w:numPr>
              <w:rPr>
                <w:b/>
              </w:rPr>
            </w:pPr>
            <w:r>
              <w:rPr>
                <w:b/>
              </w:rPr>
              <w:t>1877</w:t>
            </w:r>
          </w:p>
        </w:tc>
        <w:tc>
          <w:tcPr>
            <w:tcW w:w="7488" w:type="dxa"/>
          </w:tcPr>
          <w:p w14:paraId="283F6BD2" w14:textId="77777777" w:rsidR="00C81DCF" w:rsidRDefault="00C81DCF" w:rsidP="00FA16DF">
            <w:pPr>
              <w:pStyle w:val="NoSpacing"/>
              <w:rPr>
                <w:b/>
              </w:rPr>
            </w:pPr>
          </w:p>
          <w:p w14:paraId="24182238" w14:textId="77777777" w:rsidR="00146A27" w:rsidRDefault="00146A27" w:rsidP="00FA16DF">
            <w:pPr>
              <w:pStyle w:val="NoSpacing"/>
              <w:rPr>
                <w:b/>
              </w:rPr>
            </w:pPr>
          </w:p>
        </w:tc>
      </w:tr>
      <w:tr w:rsidR="00C81DCF" w14:paraId="09C5AA2D" w14:textId="77777777" w:rsidTr="008F092F">
        <w:tc>
          <w:tcPr>
            <w:tcW w:w="1368" w:type="dxa"/>
          </w:tcPr>
          <w:p w14:paraId="1CFB2C8B" w14:textId="77777777" w:rsidR="00C81DCF" w:rsidRDefault="00C81DCF" w:rsidP="008F092F">
            <w:pPr>
              <w:pStyle w:val="NoSpacing"/>
              <w:numPr>
                <w:ilvl w:val="0"/>
                <w:numId w:val="2"/>
              </w:numPr>
              <w:rPr>
                <w:b/>
              </w:rPr>
            </w:pPr>
            <w:r>
              <w:rPr>
                <w:b/>
              </w:rPr>
              <w:t>1885</w:t>
            </w:r>
          </w:p>
          <w:p w14:paraId="6AE8A0E4" w14:textId="77777777" w:rsidR="00924A59" w:rsidRDefault="00924A59" w:rsidP="008F092F">
            <w:pPr>
              <w:pStyle w:val="NoSpacing"/>
              <w:numPr>
                <w:ilvl w:val="0"/>
                <w:numId w:val="2"/>
              </w:numPr>
              <w:rPr>
                <w:b/>
              </w:rPr>
            </w:pPr>
            <w:r>
              <w:rPr>
                <w:b/>
              </w:rPr>
              <w:t>(March)</w:t>
            </w:r>
          </w:p>
        </w:tc>
        <w:tc>
          <w:tcPr>
            <w:tcW w:w="7488" w:type="dxa"/>
          </w:tcPr>
          <w:p w14:paraId="79714735" w14:textId="77777777" w:rsidR="00C81DCF" w:rsidRDefault="00C81DCF" w:rsidP="00FA16DF">
            <w:pPr>
              <w:pStyle w:val="NoSpacing"/>
              <w:rPr>
                <w:b/>
              </w:rPr>
            </w:pPr>
          </w:p>
        </w:tc>
      </w:tr>
      <w:tr w:rsidR="00C81DCF" w14:paraId="1CBB0721" w14:textId="77777777" w:rsidTr="008F092F">
        <w:tc>
          <w:tcPr>
            <w:tcW w:w="1368" w:type="dxa"/>
          </w:tcPr>
          <w:p w14:paraId="7F1E45CD" w14:textId="77777777" w:rsidR="00C81DCF" w:rsidRDefault="00924A59" w:rsidP="008F092F">
            <w:pPr>
              <w:pStyle w:val="NoSpacing"/>
              <w:numPr>
                <w:ilvl w:val="0"/>
                <w:numId w:val="2"/>
              </w:numPr>
              <w:rPr>
                <w:b/>
              </w:rPr>
            </w:pPr>
            <w:r>
              <w:rPr>
                <w:b/>
              </w:rPr>
              <w:t>1885</w:t>
            </w:r>
          </w:p>
          <w:p w14:paraId="4768D849" w14:textId="77777777" w:rsidR="00924A59" w:rsidRDefault="00924A59" w:rsidP="008F092F">
            <w:pPr>
              <w:pStyle w:val="NoSpacing"/>
              <w:numPr>
                <w:ilvl w:val="0"/>
                <w:numId w:val="2"/>
              </w:numPr>
              <w:rPr>
                <w:b/>
              </w:rPr>
            </w:pPr>
            <w:r>
              <w:rPr>
                <w:b/>
              </w:rPr>
              <w:t>(June)</w:t>
            </w:r>
          </w:p>
        </w:tc>
        <w:tc>
          <w:tcPr>
            <w:tcW w:w="7488" w:type="dxa"/>
          </w:tcPr>
          <w:p w14:paraId="1C3E4A74" w14:textId="77777777" w:rsidR="00C81DCF" w:rsidRDefault="00C81DCF" w:rsidP="00FA16DF">
            <w:pPr>
              <w:pStyle w:val="NoSpacing"/>
              <w:rPr>
                <w:b/>
              </w:rPr>
            </w:pPr>
          </w:p>
        </w:tc>
      </w:tr>
      <w:tr w:rsidR="00C81DCF" w14:paraId="3D672E26" w14:textId="77777777" w:rsidTr="008F092F">
        <w:tc>
          <w:tcPr>
            <w:tcW w:w="1368" w:type="dxa"/>
          </w:tcPr>
          <w:p w14:paraId="4E0D3F4D" w14:textId="77777777" w:rsidR="00C81DCF" w:rsidRDefault="00924A59" w:rsidP="008F092F">
            <w:pPr>
              <w:pStyle w:val="NoSpacing"/>
              <w:numPr>
                <w:ilvl w:val="0"/>
                <w:numId w:val="2"/>
              </w:numPr>
              <w:rPr>
                <w:b/>
              </w:rPr>
            </w:pPr>
            <w:r>
              <w:rPr>
                <w:b/>
              </w:rPr>
              <w:t>1886</w:t>
            </w:r>
          </w:p>
        </w:tc>
        <w:tc>
          <w:tcPr>
            <w:tcW w:w="7488" w:type="dxa"/>
          </w:tcPr>
          <w:p w14:paraId="6D423D4B" w14:textId="77777777" w:rsidR="00C81DCF" w:rsidRDefault="00C81DCF" w:rsidP="00FA16DF">
            <w:pPr>
              <w:pStyle w:val="NoSpacing"/>
              <w:rPr>
                <w:b/>
              </w:rPr>
            </w:pPr>
          </w:p>
          <w:p w14:paraId="21365BA9" w14:textId="77777777" w:rsidR="00146A27" w:rsidRDefault="00146A27" w:rsidP="00FA16DF">
            <w:pPr>
              <w:pStyle w:val="NoSpacing"/>
              <w:rPr>
                <w:b/>
              </w:rPr>
            </w:pPr>
          </w:p>
        </w:tc>
      </w:tr>
    </w:tbl>
    <w:p w14:paraId="3A6233C8" w14:textId="77777777" w:rsidR="00C81DCF" w:rsidRDefault="00C81DCF" w:rsidP="00FA16DF">
      <w:pPr>
        <w:pStyle w:val="NoSpacing"/>
        <w:rPr>
          <w:b/>
        </w:rPr>
      </w:pPr>
      <w:r>
        <w:rPr>
          <w:b/>
        </w:rPr>
        <w:t xml:space="preserve"> </w:t>
      </w:r>
    </w:p>
    <w:p w14:paraId="39A962A7" w14:textId="0629A552" w:rsidR="00394397" w:rsidRDefault="00595715" w:rsidP="008F092F">
      <w:pPr>
        <w:pStyle w:val="NoSpacing"/>
        <w:numPr>
          <w:ilvl w:val="0"/>
          <w:numId w:val="2"/>
        </w:numPr>
      </w:pPr>
      <w:r>
        <w:rPr>
          <w:b/>
        </w:rPr>
        <w:t xml:space="preserve">Why did Joseph Pulitzer decide to use his newspaper to raise money for the base of the statue?  </w:t>
      </w:r>
      <w:r w:rsidR="00BD1462">
        <w:t xml:space="preserve">a) Pulitzer </w:t>
      </w:r>
      <w:r>
        <w:t xml:space="preserve">wanted to promote his newspaper  </w:t>
      </w:r>
      <w:r w:rsidR="00BD1462">
        <w:t xml:space="preserve">   b) Pulitzer</w:t>
      </w:r>
      <w:r>
        <w:t xml:space="preserve"> wanted the statue to stay in New York City </w:t>
      </w:r>
      <w:r w:rsidR="00BD1462">
        <w:t xml:space="preserve">   </w:t>
      </w:r>
      <w:r>
        <w:t xml:space="preserve"> c) Governor Cleveland asked him to do it.</w:t>
      </w:r>
    </w:p>
    <w:p w14:paraId="467653F6" w14:textId="77777777" w:rsidR="008F092F" w:rsidRDefault="008F092F" w:rsidP="00FA16DF">
      <w:pPr>
        <w:pStyle w:val="NoSpacing"/>
      </w:pPr>
    </w:p>
    <w:p w14:paraId="447FE733" w14:textId="77777777" w:rsidR="008F092F" w:rsidRDefault="008F092F" w:rsidP="00FA16DF">
      <w:pPr>
        <w:pStyle w:val="NoSpacing"/>
      </w:pPr>
    </w:p>
    <w:p w14:paraId="323A7650" w14:textId="77777777" w:rsidR="00394397" w:rsidRDefault="00394397" w:rsidP="008F092F">
      <w:pPr>
        <w:pStyle w:val="NoSpacing"/>
        <w:ind w:left="-1350"/>
        <w:rPr>
          <w:b/>
          <w:sz w:val="16"/>
          <w:szCs w:val="16"/>
        </w:rPr>
      </w:pPr>
      <w:r w:rsidRPr="00394397">
        <w:rPr>
          <w:b/>
        </w:rPr>
        <w:lastRenderedPageBreak/>
        <w:t>Figurative Language:</w:t>
      </w:r>
      <w:r>
        <w:rPr>
          <w:b/>
        </w:rPr>
        <w:t xml:space="preserve">  “Lady Liberty “is not just a statue she is a symbol.  Describe what she symbolizes in at least two sentences. What did she represent to the immigrants coming in to New York Harbor?</w:t>
      </w:r>
    </w:p>
    <w:p w14:paraId="08D3C85F" w14:textId="77777777" w:rsidR="008F092F" w:rsidRPr="008F092F" w:rsidRDefault="008F092F" w:rsidP="008F092F">
      <w:pPr>
        <w:pStyle w:val="NoSpacing"/>
        <w:ind w:left="-1350"/>
        <w:rPr>
          <w:b/>
          <w:sz w:val="16"/>
          <w:szCs w:val="16"/>
        </w:rPr>
      </w:pPr>
    </w:p>
    <w:tbl>
      <w:tblPr>
        <w:tblStyle w:val="TableGrid"/>
        <w:tblW w:w="0" w:type="auto"/>
        <w:tblInd w:w="-1332" w:type="dxa"/>
        <w:tblLook w:val="04A0" w:firstRow="1" w:lastRow="0" w:firstColumn="1" w:lastColumn="0" w:noHBand="0" w:noVBand="1"/>
      </w:tblPr>
      <w:tblGrid>
        <w:gridCol w:w="10674"/>
      </w:tblGrid>
      <w:tr w:rsidR="00394397" w14:paraId="43C78D11" w14:textId="77777777" w:rsidTr="008F092F">
        <w:tc>
          <w:tcPr>
            <w:tcW w:w="10710" w:type="dxa"/>
          </w:tcPr>
          <w:p w14:paraId="07D9A625" w14:textId="77777777" w:rsidR="00394397" w:rsidRDefault="00394397" w:rsidP="00394397">
            <w:pPr>
              <w:pStyle w:val="NoSpacing"/>
              <w:spacing w:line="480" w:lineRule="auto"/>
              <w:rPr>
                <w:b/>
              </w:rPr>
            </w:pPr>
          </w:p>
        </w:tc>
      </w:tr>
      <w:tr w:rsidR="00394397" w14:paraId="776D842A" w14:textId="77777777" w:rsidTr="008F092F">
        <w:tc>
          <w:tcPr>
            <w:tcW w:w="10710" w:type="dxa"/>
          </w:tcPr>
          <w:p w14:paraId="597BA4C8" w14:textId="77777777" w:rsidR="00394397" w:rsidRDefault="00394397" w:rsidP="00394397">
            <w:pPr>
              <w:pStyle w:val="NoSpacing"/>
              <w:spacing w:line="480" w:lineRule="auto"/>
              <w:rPr>
                <w:b/>
              </w:rPr>
            </w:pPr>
          </w:p>
        </w:tc>
      </w:tr>
      <w:tr w:rsidR="00394397" w14:paraId="68129670" w14:textId="77777777" w:rsidTr="008F092F">
        <w:tc>
          <w:tcPr>
            <w:tcW w:w="10710" w:type="dxa"/>
          </w:tcPr>
          <w:p w14:paraId="3F743499" w14:textId="77777777" w:rsidR="00394397" w:rsidRDefault="00394397" w:rsidP="00394397">
            <w:pPr>
              <w:pStyle w:val="NoSpacing"/>
              <w:spacing w:line="480" w:lineRule="auto"/>
              <w:rPr>
                <w:b/>
              </w:rPr>
            </w:pPr>
          </w:p>
        </w:tc>
      </w:tr>
      <w:tr w:rsidR="00394397" w14:paraId="399C0F49" w14:textId="77777777" w:rsidTr="008F092F">
        <w:tc>
          <w:tcPr>
            <w:tcW w:w="10710" w:type="dxa"/>
          </w:tcPr>
          <w:p w14:paraId="2C22441E" w14:textId="77777777" w:rsidR="00394397" w:rsidRDefault="00394397" w:rsidP="00394397">
            <w:pPr>
              <w:pStyle w:val="NoSpacing"/>
              <w:spacing w:line="480" w:lineRule="auto"/>
              <w:rPr>
                <w:b/>
              </w:rPr>
            </w:pPr>
          </w:p>
        </w:tc>
      </w:tr>
      <w:tr w:rsidR="008F092F" w14:paraId="0A275EBD" w14:textId="77777777" w:rsidTr="008F092F">
        <w:tc>
          <w:tcPr>
            <w:tcW w:w="10710" w:type="dxa"/>
          </w:tcPr>
          <w:p w14:paraId="73A7DF1D" w14:textId="77777777" w:rsidR="008F092F" w:rsidRDefault="008F092F" w:rsidP="00394397">
            <w:pPr>
              <w:pStyle w:val="NoSpacing"/>
              <w:spacing w:line="480" w:lineRule="auto"/>
              <w:rPr>
                <w:b/>
              </w:rPr>
            </w:pPr>
          </w:p>
        </w:tc>
      </w:tr>
    </w:tbl>
    <w:p w14:paraId="2C16CA30" w14:textId="77777777" w:rsidR="00394397" w:rsidRDefault="00394397" w:rsidP="00FA16DF">
      <w:pPr>
        <w:pStyle w:val="NoSpacing"/>
        <w:rPr>
          <w:b/>
        </w:rPr>
      </w:pPr>
    </w:p>
    <w:p w14:paraId="01575A8C" w14:textId="77777777" w:rsidR="00394397" w:rsidRPr="00394397" w:rsidRDefault="00394397" w:rsidP="00FA16DF">
      <w:pPr>
        <w:pStyle w:val="NoSpacing"/>
        <w:rPr>
          <w:b/>
        </w:rPr>
      </w:pPr>
    </w:p>
    <w:p w14:paraId="0F396ECD" w14:textId="77777777" w:rsidR="00394397" w:rsidRDefault="00394397" w:rsidP="00FA16DF">
      <w:pPr>
        <w:pStyle w:val="NoSpacing"/>
        <w:rPr>
          <w:b/>
        </w:rPr>
      </w:pPr>
      <w:r w:rsidRPr="00394397">
        <w:rPr>
          <w:b/>
        </w:rPr>
        <w:t>Put it together:  Why did the builders include “The New Colossus” on the platform?</w:t>
      </w:r>
    </w:p>
    <w:tbl>
      <w:tblPr>
        <w:tblStyle w:val="TableGrid"/>
        <w:tblW w:w="0" w:type="auto"/>
        <w:tblInd w:w="-1332" w:type="dxa"/>
        <w:tblLook w:val="04A0" w:firstRow="1" w:lastRow="0" w:firstColumn="1" w:lastColumn="0" w:noHBand="0" w:noVBand="1"/>
      </w:tblPr>
      <w:tblGrid>
        <w:gridCol w:w="10674"/>
      </w:tblGrid>
      <w:tr w:rsidR="00394397" w14:paraId="57408ECC" w14:textId="77777777" w:rsidTr="008F092F">
        <w:tc>
          <w:tcPr>
            <w:tcW w:w="10710" w:type="dxa"/>
          </w:tcPr>
          <w:p w14:paraId="295C5BF5" w14:textId="77777777" w:rsidR="00394397" w:rsidRDefault="00394397" w:rsidP="00394397">
            <w:pPr>
              <w:pStyle w:val="NoSpacing"/>
              <w:spacing w:line="480" w:lineRule="auto"/>
              <w:rPr>
                <w:b/>
              </w:rPr>
            </w:pPr>
          </w:p>
        </w:tc>
      </w:tr>
      <w:tr w:rsidR="00394397" w14:paraId="08296B62" w14:textId="77777777" w:rsidTr="008F092F">
        <w:tc>
          <w:tcPr>
            <w:tcW w:w="10710" w:type="dxa"/>
          </w:tcPr>
          <w:p w14:paraId="62B3008F" w14:textId="77777777" w:rsidR="00394397" w:rsidRDefault="00394397" w:rsidP="00394397">
            <w:pPr>
              <w:pStyle w:val="NoSpacing"/>
              <w:spacing w:line="480" w:lineRule="auto"/>
              <w:rPr>
                <w:b/>
              </w:rPr>
            </w:pPr>
          </w:p>
        </w:tc>
      </w:tr>
      <w:tr w:rsidR="00394397" w14:paraId="569A868A" w14:textId="77777777" w:rsidTr="008F092F">
        <w:tc>
          <w:tcPr>
            <w:tcW w:w="10710" w:type="dxa"/>
          </w:tcPr>
          <w:p w14:paraId="380944A0" w14:textId="77777777" w:rsidR="00394397" w:rsidRDefault="00394397" w:rsidP="00394397">
            <w:pPr>
              <w:pStyle w:val="NoSpacing"/>
              <w:spacing w:line="480" w:lineRule="auto"/>
              <w:rPr>
                <w:b/>
              </w:rPr>
            </w:pPr>
          </w:p>
        </w:tc>
      </w:tr>
      <w:tr w:rsidR="008F092F" w14:paraId="3397A04B" w14:textId="77777777" w:rsidTr="008F092F">
        <w:tc>
          <w:tcPr>
            <w:tcW w:w="10710" w:type="dxa"/>
          </w:tcPr>
          <w:p w14:paraId="3B7C88C4" w14:textId="77777777" w:rsidR="008F092F" w:rsidRDefault="008F092F" w:rsidP="00394397">
            <w:pPr>
              <w:pStyle w:val="NoSpacing"/>
              <w:spacing w:line="480" w:lineRule="auto"/>
              <w:rPr>
                <w:b/>
              </w:rPr>
            </w:pPr>
          </w:p>
        </w:tc>
      </w:tr>
    </w:tbl>
    <w:p w14:paraId="79DC1A42" w14:textId="77777777" w:rsidR="008F092F" w:rsidRDefault="008F092F" w:rsidP="008F092F">
      <w:pPr>
        <w:pStyle w:val="NoSpacing"/>
        <w:rPr>
          <w:b/>
        </w:rPr>
      </w:pPr>
    </w:p>
    <w:p w14:paraId="0F85BA8B" w14:textId="77777777" w:rsidR="008F092F" w:rsidRDefault="008F092F" w:rsidP="008F092F">
      <w:pPr>
        <w:pStyle w:val="NoSpacing"/>
        <w:rPr>
          <w:b/>
        </w:rPr>
      </w:pPr>
      <w:r>
        <w:rPr>
          <w:b/>
        </w:rPr>
        <w:t xml:space="preserve">Interpretation:  In at least three sentences, explain what </w:t>
      </w:r>
      <w:r w:rsidRPr="00394397">
        <w:rPr>
          <w:b/>
        </w:rPr>
        <w:t>“The New Colossus”</w:t>
      </w:r>
      <w:r>
        <w:rPr>
          <w:b/>
        </w:rPr>
        <w:t xml:space="preserve"> poem means</w:t>
      </w:r>
      <w:r w:rsidRPr="00394397">
        <w:rPr>
          <w:b/>
        </w:rPr>
        <w:t>?</w:t>
      </w:r>
    </w:p>
    <w:tbl>
      <w:tblPr>
        <w:tblStyle w:val="TableGrid"/>
        <w:tblW w:w="0" w:type="auto"/>
        <w:tblInd w:w="-1332" w:type="dxa"/>
        <w:tblLook w:val="04A0" w:firstRow="1" w:lastRow="0" w:firstColumn="1" w:lastColumn="0" w:noHBand="0" w:noVBand="1"/>
      </w:tblPr>
      <w:tblGrid>
        <w:gridCol w:w="10674"/>
      </w:tblGrid>
      <w:tr w:rsidR="008F092F" w14:paraId="24336F2B" w14:textId="77777777" w:rsidTr="008F092F">
        <w:tc>
          <w:tcPr>
            <w:tcW w:w="10710" w:type="dxa"/>
          </w:tcPr>
          <w:p w14:paraId="18523121" w14:textId="77777777" w:rsidR="008F092F" w:rsidRDefault="008F092F" w:rsidP="004C5DD7">
            <w:pPr>
              <w:pStyle w:val="NoSpacing"/>
              <w:spacing w:line="480" w:lineRule="auto"/>
              <w:rPr>
                <w:b/>
              </w:rPr>
            </w:pPr>
          </w:p>
        </w:tc>
      </w:tr>
      <w:tr w:rsidR="008F092F" w14:paraId="036A141F" w14:textId="77777777" w:rsidTr="008F092F">
        <w:tc>
          <w:tcPr>
            <w:tcW w:w="10710" w:type="dxa"/>
          </w:tcPr>
          <w:p w14:paraId="643C9697" w14:textId="77777777" w:rsidR="008F092F" w:rsidRDefault="008F092F" w:rsidP="004C5DD7">
            <w:pPr>
              <w:pStyle w:val="NoSpacing"/>
              <w:spacing w:line="480" w:lineRule="auto"/>
              <w:rPr>
                <w:b/>
              </w:rPr>
            </w:pPr>
          </w:p>
        </w:tc>
      </w:tr>
      <w:tr w:rsidR="008F092F" w14:paraId="701D9E9D" w14:textId="77777777" w:rsidTr="008F092F">
        <w:tc>
          <w:tcPr>
            <w:tcW w:w="10710" w:type="dxa"/>
          </w:tcPr>
          <w:p w14:paraId="1792A701" w14:textId="77777777" w:rsidR="008F092F" w:rsidRDefault="008F092F" w:rsidP="004C5DD7">
            <w:pPr>
              <w:pStyle w:val="NoSpacing"/>
              <w:spacing w:line="480" w:lineRule="auto"/>
              <w:rPr>
                <w:b/>
              </w:rPr>
            </w:pPr>
          </w:p>
        </w:tc>
      </w:tr>
      <w:tr w:rsidR="008F092F" w14:paraId="261BDF39" w14:textId="77777777" w:rsidTr="008F092F">
        <w:tc>
          <w:tcPr>
            <w:tcW w:w="10710" w:type="dxa"/>
          </w:tcPr>
          <w:p w14:paraId="3B5AD14A" w14:textId="77777777" w:rsidR="008F092F" w:rsidRDefault="008F092F" w:rsidP="004C5DD7">
            <w:pPr>
              <w:pStyle w:val="NoSpacing"/>
              <w:spacing w:line="480" w:lineRule="auto"/>
              <w:rPr>
                <w:b/>
              </w:rPr>
            </w:pPr>
          </w:p>
        </w:tc>
      </w:tr>
      <w:tr w:rsidR="008F092F" w14:paraId="7BEE7DF0" w14:textId="77777777" w:rsidTr="008F092F">
        <w:tc>
          <w:tcPr>
            <w:tcW w:w="10710" w:type="dxa"/>
          </w:tcPr>
          <w:p w14:paraId="164F514C" w14:textId="77777777" w:rsidR="008F092F" w:rsidRDefault="008F092F" w:rsidP="004C5DD7">
            <w:pPr>
              <w:pStyle w:val="NoSpacing"/>
              <w:spacing w:line="480" w:lineRule="auto"/>
              <w:rPr>
                <w:b/>
              </w:rPr>
            </w:pPr>
          </w:p>
        </w:tc>
      </w:tr>
      <w:tr w:rsidR="008F092F" w14:paraId="6D09D6C9" w14:textId="77777777" w:rsidTr="008F092F">
        <w:tc>
          <w:tcPr>
            <w:tcW w:w="10710" w:type="dxa"/>
          </w:tcPr>
          <w:p w14:paraId="593BFA9A" w14:textId="77777777" w:rsidR="008F092F" w:rsidRDefault="008F092F" w:rsidP="004C5DD7">
            <w:pPr>
              <w:pStyle w:val="NoSpacing"/>
              <w:spacing w:line="480" w:lineRule="auto"/>
              <w:rPr>
                <w:b/>
              </w:rPr>
            </w:pPr>
          </w:p>
        </w:tc>
      </w:tr>
    </w:tbl>
    <w:p w14:paraId="086510A6" w14:textId="77777777" w:rsidR="008F092F" w:rsidRDefault="008F092F" w:rsidP="008F092F">
      <w:pPr>
        <w:pStyle w:val="NoSpacing"/>
        <w:rPr>
          <w:b/>
        </w:rPr>
      </w:pPr>
    </w:p>
    <w:p w14:paraId="6CD1625A" w14:textId="37B6F58E" w:rsidR="008F092F" w:rsidRPr="008F092F" w:rsidRDefault="008F092F" w:rsidP="008F092F">
      <w:pPr>
        <w:pStyle w:val="NoSpacing"/>
        <w:rPr>
          <w:b/>
        </w:rPr>
      </w:pPr>
      <w:r w:rsidRPr="008F092F">
        <w:rPr>
          <w:b/>
        </w:rPr>
        <w:t>On a separate piece of paper:</w:t>
      </w:r>
    </w:p>
    <w:p w14:paraId="32339357" w14:textId="677B8332" w:rsidR="00394397" w:rsidRPr="00FA16DF" w:rsidRDefault="008F092F" w:rsidP="008F092F">
      <w:pPr>
        <w:pStyle w:val="NoSpacing"/>
        <w:spacing w:line="360" w:lineRule="auto"/>
        <w:ind w:left="-1440"/>
        <w:rPr>
          <w:b/>
        </w:rPr>
      </w:pPr>
      <w:r>
        <w:t xml:space="preserve">         </w:t>
      </w:r>
      <w:r w:rsidR="00271DDC" w:rsidRPr="008F092F">
        <w:t>We often take our freedom for granted.  Think over the information you have learned about the Russian Pogroms and the Chinese Cultural Revolution. Explain why the Statue of Liberty is such an important symbol to immigrants, and why freedom is so important.  Use one specific example from the Russian Pogrom and one from the Chinese Cultural Revolution to explain why immigrants might want to come to America.  Then explain why freedom is so important to you</w:t>
      </w:r>
      <w:r w:rsidR="00271DDC">
        <w:rPr>
          <w:b/>
        </w:rPr>
        <w:t>.</w:t>
      </w:r>
    </w:p>
    <w:sectPr w:rsidR="00394397" w:rsidRPr="00FA16DF" w:rsidSect="008F092F">
      <w:pgSz w:w="12240" w:h="15840"/>
      <w:pgMar w:top="864" w:right="864" w:bottom="72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31C6"/>
    <w:multiLevelType w:val="hybridMultilevel"/>
    <w:tmpl w:val="0858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307F0"/>
    <w:multiLevelType w:val="hybridMultilevel"/>
    <w:tmpl w:val="541E8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61"/>
    <w:rsid w:val="00146A27"/>
    <w:rsid w:val="0022143C"/>
    <w:rsid w:val="00271DDC"/>
    <w:rsid w:val="00303665"/>
    <w:rsid w:val="00392D61"/>
    <w:rsid w:val="00394397"/>
    <w:rsid w:val="003D6976"/>
    <w:rsid w:val="00432AC5"/>
    <w:rsid w:val="004A20B0"/>
    <w:rsid w:val="00595715"/>
    <w:rsid w:val="00626D92"/>
    <w:rsid w:val="00782B90"/>
    <w:rsid w:val="008F092F"/>
    <w:rsid w:val="00924A59"/>
    <w:rsid w:val="00972F50"/>
    <w:rsid w:val="0098719D"/>
    <w:rsid w:val="009E4B42"/>
    <w:rsid w:val="009E59B9"/>
    <w:rsid w:val="00A37CAD"/>
    <w:rsid w:val="00A43689"/>
    <w:rsid w:val="00BD1462"/>
    <w:rsid w:val="00C81DCF"/>
    <w:rsid w:val="00DC3734"/>
    <w:rsid w:val="00EB591C"/>
    <w:rsid w:val="00FA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A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D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2D61"/>
    <w:pPr>
      <w:spacing w:after="0" w:line="240" w:lineRule="auto"/>
    </w:pPr>
  </w:style>
  <w:style w:type="paragraph" w:styleId="ListParagraph">
    <w:name w:val="List Paragraph"/>
    <w:basedOn w:val="Normal"/>
    <w:uiPriority w:val="34"/>
    <w:qFormat/>
    <w:rsid w:val="00782B90"/>
    <w:pPr>
      <w:ind w:left="720"/>
      <w:contextualSpacing/>
    </w:pPr>
  </w:style>
  <w:style w:type="paragraph" w:styleId="BalloonText">
    <w:name w:val="Balloon Text"/>
    <w:basedOn w:val="Normal"/>
    <w:link w:val="BalloonTextChar"/>
    <w:uiPriority w:val="99"/>
    <w:semiHidden/>
    <w:unhideWhenUsed/>
    <w:rsid w:val="00DC3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34"/>
    <w:rPr>
      <w:rFonts w:ascii="Tahoma" w:hAnsi="Tahoma" w:cs="Tahoma"/>
      <w:sz w:val="16"/>
      <w:szCs w:val="16"/>
    </w:rPr>
  </w:style>
  <w:style w:type="table" w:styleId="TableGrid">
    <w:name w:val="Table Grid"/>
    <w:basedOn w:val="TableNormal"/>
    <w:uiPriority w:val="59"/>
    <w:rsid w:val="00FA1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43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D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2D61"/>
    <w:pPr>
      <w:spacing w:after="0" w:line="240" w:lineRule="auto"/>
    </w:pPr>
  </w:style>
  <w:style w:type="paragraph" w:styleId="ListParagraph">
    <w:name w:val="List Paragraph"/>
    <w:basedOn w:val="Normal"/>
    <w:uiPriority w:val="34"/>
    <w:qFormat/>
    <w:rsid w:val="00782B90"/>
    <w:pPr>
      <w:ind w:left="720"/>
      <w:contextualSpacing/>
    </w:pPr>
  </w:style>
  <w:style w:type="paragraph" w:styleId="BalloonText">
    <w:name w:val="Balloon Text"/>
    <w:basedOn w:val="Normal"/>
    <w:link w:val="BalloonTextChar"/>
    <w:uiPriority w:val="99"/>
    <w:semiHidden/>
    <w:unhideWhenUsed/>
    <w:rsid w:val="00DC3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34"/>
    <w:rPr>
      <w:rFonts w:ascii="Tahoma" w:hAnsi="Tahoma" w:cs="Tahoma"/>
      <w:sz w:val="16"/>
      <w:szCs w:val="16"/>
    </w:rPr>
  </w:style>
  <w:style w:type="table" w:styleId="TableGrid">
    <w:name w:val="Table Grid"/>
    <w:basedOn w:val="TableNormal"/>
    <w:uiPriority w:val="59"/>
    <w:rsid w:val="00FA1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4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19739">
      <w:bodyDiv w:val="1"/>
      <w:marLeft w:val="0"/>
      <w:marRight w:val="0"/>
      <w:marTop w:val="0"/>
      <w:marBottom w:val="0"/>
      <w:divBdr>
        <w:top w:val="none" w:sz="0" w:space="0" w:color="auto"/>
        <w:left w:val="none" w:sz="0" w:space="0" w:color="auto"/>
        <w:bottom w:val="none" w:sz="0" w:space="0" w:color="auto"/>
        <w:right w:val="none" w:sz="0" w:space="0" w:color="auto"/>
      </w:divBdr>
    </w:div>
    <w:div w:id="2078818478">
      <w:bodyDiv w:val="1"/>
      <w:marLeft w:val="0"/>
      <w:marRight w:val="0"/>
      <w:marTop w:val="0"/>
      <w:marBottom w:val="0"/>
      <w:divBdr>
        <w:top w:val="none" w:sz="0" w:space="0" w:color="auto"/>
        <w:left w:val="none" w:sz="0" w:space="0" w:color="auto"/>
        <w:bottom w:val="none" w:sz="0" w:space="0" w:color="auto"/>
        <w:right w:val="none" w:sz="0" w:space="0" w:color="auto"/>
      </w:divBdr>
    </w:div>
    <w:div w:id="21435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com/topics/statue-of-liberty"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773</Words>
  <Characters>4407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swaney999@hotmail.com</dc:creator>
  <cp:lastModifiedBy>PLS</cp:lastModifiedBy>
  <cp:revision>5</cp:revision>
  <cp:lastPrinted>2015-09-09T17:13:00Z</cp:lastPrinted>
  <dcterms:created xsi:type="dcterms:W3CDTF">2017-04-20T16:27:00Z</dcterms:created>
  <dcterms:modified xsi:type="dcterms:W3CDTF">2017-04-28T14:11:00Z</dcterms:modified>
</cp:coreProperties>
</file>